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B6" w:rsidRPr="007C58F8" w:rsidRDefault="004779B6" w:rsidP="004779B6">
      <w:pPr>
        <w:pStyle w:val="NoSpacing"/>
        <w:jc w:val="center"/>
        <w:rPr>
          <w:b/>
          <w:u w:val="single"/>
        </w:rPr>
      </w:pPr>
      <w:r>
        <w:rPr>
          <w:b/>
          <w:u w:val="single"/>
        </w:rPr>
        <w:t xml:space="preserve">Interlegal </w:t>
      </w:r>
      <w:r w:rsidRPr="007C58F8">
        <w:rPr>
          <w:b/>
          <w:u w:val="single"/>
        </w:rPr>
        <w:t>Marketing Committee Notes</w:t>
      </w:r>
    </w:p>
    <w:p w:rsidR="004779B6" w:rsidRPr="007C58F8" w:rsidRDefault="004779B6" w:rsidP="004779B6">
      <w:pPr>
        <w:pStyle w:val="NoSpacing"/>
        <w:jc w:val="center"/>
        <w:rPr>
          <w:b/>
          <w:u w:val="single"/>
        </w:rPr>
      </w:pPr>
    </w:p>
    <w:p w:rsidR="004779B6" w:rsidRPr="007C58F8" w:rsidRDefault="004779B6" w:rsidP="004779B6">
      <w:pPr>
        <w:pStyle w:val="NoSpacing"/>
        <w:jc w:val="center"/>
        <w:rPr>
          <w:b/>
          <w:u w:val="single"/>
        </w:rPr>
      </w:pPr>
      <w:r>
        <w:rPr>
          <w:b/>
          <w:u w:val="single"/>
        </w:rPr>
        <w:t>12</w:t>
      </w:r>
      <w:r>
        <w:rPr>
          <w:b/>
          <w:u w:val="single"/>
          <w:vertAlign w:val="superscript"/>
        </w:rPr>
        <w:t>th</w:t>
      </w:r>
      <w:r>
        <w:rPr>
          <w:b/>
          <w:u w:val="single"/>
        </w:rPr>
        <w:t xml:space="preserve"> May 2017</w:t>
      </w:r>
    </w:p>
    <w:p w:rsidR="004779B6" w:rsidRPr="007C58F8" w:rsidRDefault="004779B6" w:rsidP="004779B6">
      <w:pPr>
        <w:pStyle w:val="NoSpacing"/>
        <w:jc w:val="center"/>
        <w:rPr>
          <w:b/>
          <w:u w:val="single"/>
        </w:rPr>
      </w:pPr>
    </w:p>
    <w:p w:rsidR="004779B6" w:rsidRDefault="004779B6" w:rsidP="004779B6">
      <w:pPr>
        <w:pStyle w:val="NoSpacing"/>
        <w:jc w:val="center"/>
        <w:rPr>
          <w:b/>
          <w:u w:val="single"/>
        </w:rPr>
      </w:pPr>
      <w:r>
        <w:rPr>
          <w:b/>
          <w:u w:val="single"/>
        </w:rPr>
        <w:t>Montreal</w:t>
      </w:r>
    </w:p>
    <w:p w:rsidR="004779B6" w:rsidRDefault="004779B6" w:rsidP="004779B6">
      <w:pPr>
        <w:pStyle w:val="NoSpacing"/>
        <w:jc w:val="center"/>
        <w:rPr>
          <w:b/>
          <w:u w:val="single"/>
        </w:rPr>
      </w:pPr>
    </w:p>
    <w:p w:rsidR="004779B6" w:rsidRDefault="004779B6" w:rsidP="004779B6">
      <w:pPr>
        <w:pStyle w:val="NoSpacing"/>
        <w:rPr>
          <w:b/>
        </w:rPr>
      </w:pPr>
    </w:p>
    <w:p w:rsidR="004779B6" w:rsidRDefault="004779B6" w:rsidP="004779B6">
      <w:pPr>
        <w:pStyle w:val="NoSpacing"/>
        <w:rPr>
          <w:b/>
        </w:rPr>
      </w:pPr>
    </w:p>
    <w:p w:rsidR="004779B6" w:rsidRDefault="004779B6" w:rsidP="004779B6">
      <w:pPr>
        <w:pStyle w:val="NoSpacing"/>
      </w:pPr>
      <w:r w:rsidRPr="008A4B6F">
        <w:rPr>
          <w:b/>
        </w:rPr>
        <w:t>Present</w:t>
      </w:r>
      <w:r>
        <w:rPr>
          <w:b/>
        </w:rPr>
        <w:t>:</w:t>
      </w:r>
      <w:r>
        <w:rPr>
          <w:b/>
        </w:rPr>
        <w:tab/>
      </w:r>
      <w:r>
        <w:t>Bill Blum (Chairman)</w:t>
      </w:r>
      <w:r>
        <w:tab/>
      </w:r>
      <w:r>
        <w:tab/>
        <w:t>USA</w:t>
      </w:r>
    </w:p>
    <w:p w:rsidR="004779B6" w:rsidRDefault="004779B6" w:rsidP="004779B6">
      <w:pPr>
        <w:pStyle w:val="NoSpacing"/>
      </w:pPr>
      <w:r>
        <w:tab/>
      </w:r>
      <w:r>
        <w:tab/>
        <w:t xml:space="preserve">Adam Booc </w:t>
      </w:r>
      <w:r>
        <w:tab/>
      </w:r>
      <w:r>
        <w:tab/>
      </w:r>
      <w:r>
        <w:tab/>
        <w:t>Hungary (President)</w:t>
      </w:r>
    </w:p>
    <w:p w:rsidR="004779B6" w:rsidRDefault="004779B6" w:rsidP="004779B6">
      <w:pPr>
        <w:pStyle w:val="NoSpacing"/>
      </w:pPr>
      <w:r>
        <w:tab/>
      </w:r>
      <w:r>
        <w:tab/>
        <w:t>Jeremy Shulman</w:t>
      </w:r>
      <w:r>
        <w:tab/>
      </w:r>
      <w:r>
        <w:tab/>
        <w:t>England</w:t>
      </w:r>
    </w:p>
    <w:p w:rsidR="004779B6" w:rsidRDefault="004779B6" w:rsidP="004779B6">
      <w:pPr>
        <w:pStyle w:val="NoSpacing"/>
      </w:pPr>
      <w:r>
        <w:tab/>
      </w:r>
      <w:r>
        <w:tab/>
        <w:t>Emmanuel Reveillaud</w:t>
      </w:r>
      <w:r>
        <w:tab/>
      </w:r>
      <w:r>
        <w:tab/>
        <w:t>Luxembourg</w:t>
      </w:r>
    </w:p>
    <w:p w:rsidR="004779B6" w:rsidRDefault="004779B6" w:rsidP="004779B6">
      <w:pPr>
        <w:pStyle w:val="NoSpacing"/>
      </w:pPr>
      <w:r>
        <w:tab/>
      </w:r>
      <w:r>
        <w:tab/>
        <w:t>Frederic Letendre</w:t>
      </w:r>
      <w:r>
        <w:tab/>
      </w:r>
      <w:r>
        <w:tab/>
        <w:t>Canada</w:t>
      </w:r>
    </w:p>
    <w:p w:rsidR="004779B6" w:rsidRDefault="004779B6" w:rsidP="004779B6">
      <w:pPr>
        <w:pStyle w:val="NoSpacing"/>
      </w:pPr>
      <w:r>
        <w:tab/>
      </w:r>
      <w:r>
        <w:tab/>
        <w:t>Alexandre Dupont</w:t>
      </w:r>
      <w:r>
        <w:tab/>
      </w:r>
      <w:r>
        <w:tab/>
        <w:t>Thailand</w:t>
      </w:r>
    </w:p>
    <w:p w:rsidR="004779B6" w:rsidRDefault="004779B6" w:rsidP="004779B6">
      <w:pPr>
        <w:pStyle w:val="NoSpacing"/>
        <w:ind w:left="720" w:firstLine="720"/>
      </w:pPr>
      <w:r>
        <w:t>Fernando Trevino Nunez</w:t>
      </w:r>
      <w:r>
        <w:tab/>
        <w:t>Mexico</w:t>
      </w:r>
    </w:p>
    <w:p w:rsidR="004779B6" w:rsidRDefault="004779B6" w:rsidP="004779B6">
      <w:pPr>
        <w:pStyle w:val="NoSpacing"/>
        <w:ind w:left="720" w:firstLine="720"/>
      </w:pPr>
      <w:r>
        <w:t>Gabriele Brand-Ogris</w:t>
      </w:r>
      <w:r>
        <w:tab/>
      </w:r>
      <w:r>
        <w:tab/>
        <w:t>Austria</w:t>
      </w:r>
    </w:p>
    <w:p w:rsidR="004779B6" w:rsidRDefault="004779B6" w:rsidP="004779B6">
      <w:pPr>
        <w:pStyle w:val="NoSpacing"/>
      </w:pPr>
    </w:p>
    <w:p w:rsidR="004779B6" w:rsidRDefault="004779B6" w:rsidP="004779B6">
      <w:pPr>
        <w:pStyle w:val="NoSpacing"/>
        <w:ind w:left="720" w:firstLine="720"/>
      </w:pPr>
    </w:p>
    <w:p w:rsidR="004779B6" w:rsidRDefault="004779B6" w:rsidP="004779B6">
      <w:pPr>
        <w:pStyle w:val="NoSpacing"/>
      </w:pPr>
    </w:p>
    <w:p w:rsidR="004779B6" w:rsidRDefault="004779B6" w:rsidP="004779B6">
      <w:pPr>
        <w:pStyle w:val="NoSpacing"/>
      </w:pPr>
      <w:r w:rsidRPr="008A4B6F">
        <w:rPr>
          <w:b/>
        </w:rPr>
        <w:t>Apologies</w:t>
      </w:r>
      <w:r>
        <w:rPr>
          <w:b/>
        </w:rPr>
        <w:t>:</w:t>
      </w:r>
      <w:r>
        <w:tab/>
        <w:t>Ramon Bado</w:t>
      </w:r>
      <w:r>
        <w:tab/>
      </w:r>
      <w:r>
        <w:tab/>
      </w:r>
      <w:r>
        <w:tab/>
        <w:t>Uruguay</w:t>
      </w:r>
    </w:p>
    <w:p w:rsidR="004779B6" w:rsidRDefault="004779B6" w:rsidP="004779B6">
      <w:pPr>
        <w:pStyle w:val="NoSpacing"/>
        <w:ind w:left="720" w:firstLine="720"/>
      </w:pPr>
      <w:r>
        <w:t xml:space="preserve">Ruud </w:t>
      </w:r>
      <w:proofErr w:type="spellStart"/>
      <w:r>
        <w:t>Voorvaart</w:t>
      </w:r>
      <w:proofErr w:type="spellEnd"/>
      <w:r>
        <w:tab/>
      </w:r>
      <w:r>
        <w:tab/>
      </w:r>
      <w:r>
        <w:tab/>
        <w:t>Netherlands</w:t>
      </w:r>
    </w:p>
    <w:p w:rsidR="004779B6" w:rsidRDefault="004779B6" w:rsidP="004779B6">
      <w:pPr>
        <w:pStyle w:val="NoSpacing"/>
      </w:pPr>
      <w:r>
        <w:tab/>
      </w:r>
      <w:r>
        <w:tab/>
        <w:t xml:space="preserve">Daniel </w:t>
      </w:r>
      <w:proofErr w:type="spellStart"/>
      <w:r>
        <w:t>Vitolo</w:t>
      </w:r>
      <w:proofErr w:type="spellEnd"/>
      <w:r>
        <w:tab/>
      </w:r>
      <w:r>
        <w:tab/>
      </w:r>
      <w:r>
        <w:tab/>
        <w:t>Argentina</w:t>
      </w:r>
    </w:p>
    <w:p w:rsidR="004779B6" w:rsidRDefault="004779B6" w:rsidP="004779B6">
      <w:pPr>
        <w:pStyle w:val="NoSpacing"/>
      </w:pPr>
      <w:r>
        <w:tab/>
      </w:r>
      <w:r>
        <w:tab/>
        <w:t>Miguel Neto</w:t>
      </w:r>
      <w:r>
        <w:tab/>
      </w:r>
      <w:r>
        <w:tab/>
      </w:r>
      <w:r>
        <w:tab/>
        <w:t>Brazil</w:t>
      </w:r>
    </w:p>
    <w:p w:rsidR="004779B6" w:rsidRDefault="004779B6" w:rsidP="004779B6">
      <w:pPr>
        <w:pStyle w:val="NoSpacing"/>
      </w:pPr>
      <w:r>
        <w:tab/>
      </w:r>
      <w:r>
        <w:tab/>
      </w:r>
    </w:p>
    <w:p w:rsidR="004779B6" w:rsidRDefault="004779B6" w:rsidP="004779B6">
      <w:pPr>
        <w:pStyle w:val="NoSpacing"/>
      </w:pPr>
    </w:p>
    <w:p w:rsidR="004779B6" w:rsidRDefault="004779B6" w:rsidP="004779B6">
      <w:pPr>
        <w:pStyle w:val="NoSpacing"/>
      </w:pPr>
      <w:r>
        <w:rPr>
          <w:b/>
        </w:rPr>
        <w:t>In attendance:</w:t>
      </w:r>
      <w:r>
        <w:rPr>
          <w:b/>
        </w:rPr>
        <w:tab/>
      </w:r>
      <w:r>
        <w:t>Colin Russell</w:t>
      </w:r>
      <w:r>
        <w:tab/>
      </w:r>
      <w:r>
        <w:tab/>
      </w:r>
      <w:r>
        <w:tab/>
        <w:t>Interlegal Officer</w:t>
      </w:r>
    </w:p>
    <w:p w:rsidR="004779B6" w:rsidRDefault="004779B6" w:rsidP="004779B6">
      <w:pPr>
        <w:pStyle w:val="NoSpacing"/>
      </w:pPr>
      <w:r w:rsidRPr="000538C4">
        <w:rPr>
          <w:b/>
        </w:rPr>
        <w:t>(by telephone)</w:t>
      </w:r>
      <w:r>
        <w:tab/>
        <w:t>Tania Lamerton Viegas</w:t>
      </w:r>
      <w:r>
        <w:tab/>
      </w:r>
      <w:r>
        <w:tab/>
        <w:t xml:space="preserve">Catch Global Marketing </w:t>
      </w:r>
    </w:p>
    <w:p w:rsidR="004779B6" w:rsidRPr="004779B6" w:rsidRDefault="004779B6" w:rsidP="004779B6">
      <w:pPr>
        <w:pStyle w:val="NoSpacing"/>
        <w:rPr>
          <w:lang w:val="it-IT"/>
        </w:rPr>
      </w:pPr>
      <w:r>
        <w:tab/>
      </w:r>
      <w:r>
        <w:tab/>
      </w:r>
      <w:r w:rsidRPr="004779B6">
        <w:rPr>
          <w:lang w:val="it-IT"/>
        </w:rPr>
        <w:t>Fernando Guerreiro</w:t>
      </w:r>
      <w:r w:rsidRPr="004779B6">
        <w:rPr>
          <w:lang w:val="it-IT"/>
        </w:rPr>
        <w:tab/>
      </w:r>
      <w:r w:rsidRPr="004779B6">
        <w:rPr>
          <w:lang w:val="it-IT"/>
        </w:rPr>
        <w:tab/>
        <w:t>Inesting</w:t>
      </w:r>
    </w:p>
    <w:p w:rsidR="004779B6" w:rsidRPr="004779B6" w:rsidRDefault="004779B6" w:rsidP="004779B6">
      <w:pPr>
        <w:pStyle w:val="NoSpacing"/>
        <w:rPr>
          <w:lang w:val="it-IT"/>
        </w:rPr>
      </w:pPr>
      <w:r w:rsidRPr="004779B6">
        <w:rPr>
          <w:lang w:val="it-IT"/>
        </w:rPr>
        <w:tab/>
      </w:r>
      <w:r w:rsidRPr="004779B6">
        <w:rPr>
          <w:lang w:val="it-IT"/>
        </w:rPr>
        <w:tab/>
        <w:t>Vanessa Marcos</w:t>
      </w:r>
      <w:r w:rsidRPr="004779B6">
        <w:rPr>
          <w:lang w:val="it-IT"/>
        </w:rPr>
        <w:tab/>
      </w:r>
      <w:r w:rsidRPr="004779B6">
        <w:rPr>
          <w:lang w:val="it-IT"/>
        </w:rPr>
        <w:tab/>
        <w:t>Inesting</w:t>
      </w:r>
    </w:p>
    <w:p w:rsidR="008D5B29" w:rsidRDefault="004779B6" w:rsidP="004779B6">
      <w:pPr>
        <w:pStyle w:val="NoSpacing"/>
        <w:rPr>
          <w:lang w:val="it-IT"/>
        </w:rPr>
      </w:pPr>
      <w:r w:rsidRPr="004779B6">
        <w:rPr>
          <w:lang w:val="it-IT"/>
        </w:rPr>
        <w:tab/>
      </w:r>
      <w:r w:rsidRPr="004779B6">
        <w:rPr>
          <w:lang w:val="it-IT"/>
        </w:rPr>
        <w:tab/>
      </w:r>
    </w:p>
    <w:p w:rsidR="004779B6" w:rsidRDefault="004779B6" w:rsidP="008D5B29">
      <w:pPr>
        <w:pStyle w:val="NoSpacing"/>
        <w:ind w:left="720" w:firstLine="720"/>
      </w:pPr>
      <w:r>
        <w:t>Other Interlegal members attending conference in Montreal</w:t>
      </w:r>
    </w:p>
    <w:p w:rsidR="004779B6" w:rsidRDefault="004779B6" w:rsidP="004779B6">
      <w:pPr>
        <w:pStyle w:val="NoSpacing"/>
      </w:pPr>
      <w:r>
        <w:tab/>
      </w:r>
      <w:r>
        <w:tab/>
      </w:r>
    </w:p>
    <w:p w:rsidR="004779B6" w:rsidRDefault="004779B6" w:rsidP="004779B6">
      <w:pPr>
        <w:pStyle w:val="NoSpacing"/>
        <w:jc w:val="center"/>
      </w:pPr>
    </w:p>
    <w:p w:rsidR="004779B6" w:rsidRDefault="004779B6" w:rsidP="004779B6">
      <w:pPr>
        <w:pStyle w:val="NoSpacing"/>
        <w:jc w:val="center"/>
      </w:pPr>
    </w:p>
    <w:p w:rsidR="004779B6" w:rsidRDefault="004779B6" w:rsidP="004779B6">
      <w:pPr>
        <w:pStyle w:val="NoSpacing"/>
        <w:numPr>
          <w:ilvl w:val="0"/>
          <w:numId w:val="2"/>
        </w:numPr>
        <w:rPr>
          <w:u w:val="single"/>
        </w:rPr>
      </w:pPr>
      <w:r>
        <w:rPr>
          <w:u w:val="single"/>
        </w:rPr>
        <w:t>Minutes of Previous Meetings (13</w:t>
      </w:r>
      <w:r>
        <w:rPr>
          <w:u w:val="single"/>
          <w:vertAlign w:val="superscript"/>
        </w:rPr>
        <w:t>th</w:t>
      </w:r>
      <w:r>
        <w:rPr>
          <w:u w:val="single"/>
        </w:rPr>
        <w:t xml:space="preserve"> March by telephone conference)</w:t>
      </w:r>
    </w:p>
    <w:p w:rsidR="004779B6" w:rsidRDefault="004779B6" w:rsidP="004779B6">
      <w:pPr>
        <w:pStyle w:val="NoSpacing"/>
        <w:rPr>
          <w:u w:val="single"/>
        </w:rPr>
      </w:pPr>
    </w:p>
    <w:p w:rsidR="004779B6" w:rsidRDefault="004779B6" w:rsidP="004779B6">
      <w:pPr>
        <w:pStyle w:val="NoSpacing"/>
        <w:ind w:left="720"/>
      </w:pPr>
      <w:r>
        <w:t>Approved without further comment.</w:t>
      </w:r>
    </w:p>
    <w:p w:rsidR="004779B6" w:rsidRPr="00DB2FB7" w:rsidRDefault="004779B6" w:rsidP="004779B6">
      <w:pPr>
        <w:pStyle w:val="NoSpacing"/>
        <w:ind w:left="720"/>
      </w:pPr>
    </w:p>
    <w:p w:rsidR="004779B6" w:rsidRDefault="004779B6" w:rsidP="004779B6">
      <w:pPr>
        <w:pStyle w:val="NoSpacing"/>
        <w:ind w:left="720"/>
        <w:rPr>
          <w:u w:val="single"/>
        </w:rPr>
      </w:pPr>
    </w:p>
    <w:p w:rsidR="004779B6" w:rsidRPr="00B07E8B" w:rsidRDefault="004779B6" w:rsidP="004779B6">
      <w:pPr>
        <w:pStyle w:val="NoSpacing"/>
        <w:numPr>
          <w:ilvl w:val="0"/>
          <w:numId w:val="2"/>
        </w:numPr>
        <w:rPr>
          <w:u w:val="single"/>
        </w:rPr>
      </w:pPr>
      <w:r w:rsidRPr="00B07E8B">
        <w:rPr>
          <w:u w:val="single"/>
        </w:rPr>
        <w:t>Website/SEO/Social Media</w:t>
      </w:r>
    </w:p>
    <w:p w:rsidR="004779B6" w:rsidRDefault="004779B6" w:rsidP="004779B6">
      <w:pPr>
        <w:pStyle w:val="NoSpacing"/>
        <w:rPr>
          <w:u w:val="single"/>
        </w:rPr>
      </w:pPr>
    </w:p>
    <w:p w:rsidR="004779B6" w:rsidRDefault="004779B6" w:rsidP="004779B6">
      <w:pPr>
        <w:pStyle w:val="NoSpacing"/>
        <w:numPr>
          <w:ilvl w:val="0"/>
          <w:numId w:val="4"/>
        </w:numPr>
      </w:pPr>
      <w:r>
        <w:t>Presentation provided by representatives of Catch Global Marketing and Inesting covering review of SEO project and progress to date followed by presentation for members on proposals for future activity.</w:t>
      </w:r>
    </w:p>
    <w:p w:rsidR="004779B6" w:rsidRDefault="004779B6" w:rsidP="004779B6">
      <w:pPr>
        <w:pStyle w:val="NoSpacing"/>
        <w:numPr>
          <w:ilvl w:val="0"/>
          <w:numId w:val="4"/>
        </w:numPr>
      </w:pPr>
      <w:r>
        <w:lastRenderedPageBreak/>
        <w:t>Discussion following presentation confirmed agreement to continue with SEO/social media activity but to find the most cost-effective way to proceed with the proposals from Catch for the next 12 months.</w:t>
      </w:r>
    </w:p>
    <w:p w:rsidR="004779B6" w:rsidRDefault="004779B6" w:rsidP="004779B6">
      <w:pPr>
        <w:pStyle w:val="NoSpacing"/>
        <w:numPr>
          <w:ilvl w:val="0"/>
          <w:numId w:val="4"/>
        </w:numPr>
      </w:pPr>
      <w:r>
        <w:t xml:space="preserve">Members agreed with suggestion from Frederic Letendre for </w:t>
      </w:r>
      <w:proofErr w:type="spellStart"/>
      <w:r>
        <w:t>Yulex</w:t>
      </w:r>
      <w:proofErr w:type="spellEnd"/>
      <w:r>
        <w:t xml:space="preserve"> personnel to take over responsibility for social media output. Frederic to draw up a proposal for consideration by SEO sub-committee.</w:t>
      </w:r>
    </w:p>
    <w:p w:rsidR="004779B6" w:rsidRDefault="004779B6" w:rsidP="004779B6">
      <w:pPr>
        <w:pStyle w:val="NoSpacing"/>
        <w:ind w:left="720"/>
      </w:pPr>
    </w:p>
    <w:p w:rsidR="004779B6" w:rsidRDefault="004779B6" w:rsidP="004779B6">
      <w:pPr>
        <w:pStyle w:val="NoSpacing"/>
        <w:ind w:left="720"/>
      </w:pPr>
    </w:p>
    <w:p w:rsidR="004779B6" w:rsidRDefault="004779B6" w:rsidP="004779B6">
      <w:pPr>
        <w:pStyle w:val="NoSpacing"/>
        <w:numPr>
          <w:ilvl w:val="0"/>
          <w:numId w:val="2"/>
        </w:numPr>
        <w:rPr>
          <w:u w:val="single"/>
        </w:rPr>
      </w:pPr>
      <w:r w:rsidRPr="007C58F8">
        <w:rPr>
          <w:u w:val="single"/>
        </w:rPr>
        <w:t>New Member Development</w:t>
      </w:r>
    </w:p>
    <w:p w:rsidR="004779B6" w:rsidRDefault="004779B6" w:rsidP="004779B6">
      <w:pPr>
        <w:pStyle w:val="NoSpacing"/>
        <w:rPr>
          <w:u w:val="single"/>
        </w:rPr>
      </w:pPr>
    </w:p>
    <w:p w:rsidR="004779B6" w:rsidRDefault="004779B6" w:rsidP="004779B6">
      <w:pPr>
        <w:pStyle w:val="NoSpacing"/>
        <w:numPr>
          <w:ilvl w:val="0"/>
          <w:numId w:val="3"/>
        </w:numPr>
      </w:pPr>
      <w:r w:rsidRPr="00D109E4">
        <w:t>Updat</w:t>
      </w:r>
      <w:r>
        <w:t xml:space="preserve">e provided on current </w:t>
      </w:r>
      <w:r w:rsidRPr="00D109E4">
        <w:t>new member applications:</w:t>
      </w:r>
    </w:p>
    <w:p w:rsidR="004779B6" w:rsidRDefault="004779B6" w:rsidP="004779B6">
      <w:pPr>
        <w:pStyle w:val="NoSpacing"/>
        <w:numPr>
          <w:ilvl w:val="2"/>
          <w:numId w:val="3"/>
        </w:numPr>
      </w:pPr>
      <w:r>
        <w:t xml:space="preserve">Turkey - Application to be </w:t>
      </w:r>
      <w:r w:rsidRPr="00D109E4">
        <w:t>p</w:t>
      </w:r>
      <w:r>
        <w:t>resented in Leeds</w:t>
      </w:r>
    </w:p>
    <w:p w:rsidR="004779B6" w:rsidRPr="00D109E4" w:rsidRDefault="004779B6" w:rsidP="004779B6">
      <w:pPr>
        <w:pStyle w:val="NoSpacing"/>
        <w:numPr>
          <w:ilvl w:val="2"/>
          <w:numId w:val="3"/>
        </w:numPr>
      </w:pPr>
      <w:r>
        <w:t xml:space="preserve">Israel </w:t>
      </w:r>
      <w:r w:rsidRPr="00D109E4">
        <w:t xml:space="preserve">- Application </w:t>
      </w:r>
      <w:r>
        <w:t xml:space="preserve">to be </w:t>
      </w:r>
      <w:r w:rsidRPr="00D109E4">
        <w:t>p</w:t>
      </w:r>
      <w:r>
        <w:t>resented in Leeds</w:t>
      </w:r>
    </w:p>
    <w:p w:rsidR="004779B6" w:rsidRPr="00D109E4" w:rsidRDefault="004779B6" w:rsidP="004779B6">
      <w:pPr>
        <w:pStyle w:val="NoSpacing"/>
        <w:numPr>
          <w:ilvl w:val="2"/>
          <w:numId w:val="3"/>
        </w:numPr>
      </w:pPr>
      <w:r>
        <w:t>Dominican Republic - Application to be presented in Leeds</w:t>
      </w:r>
    </w:p>
    <w:p w:rsidR="004779B6" w:rsidRDefault="004779B6" w:rsidP="004779B6">
      <w:pPr>
        <w:pStyle w:val="NoSpacing"/>
        <w:numPr>
          <w:ilvl w:val="2"/>
          <w:numId w:val="3"/>
        </w:numPr>
      </w:pPr>
      <w:r>
        <w:t>Romania - Application to be presented in Leeds</w:t>
      </w:r>
    </w:p>
    <w:p w:rsidR="004779B6" w:rsidRDefault="004779B6" w:rsidP="004779B6">
      <w:pPr>
        <w:pStyle w:val="NoSpacing"/>
        <w:numPr>
          <w:ilvl w:val="2"/>
          <w:numId w:val="3"/>
        </w:numPr>
      </w:pPr>
      <w:r>
        <w:t>Lebanon - Two enquiries in progress</w:t>
      </w:r>
    </w:p>
    <w:p w:rsidR="004779B6" w:rsidRDefault="004779B6" w:rsidP="004779B6">
      <w:pPr>
        <w:pStyle w:val="NoSpacing"/>
        <w:numPr>
          <w:ilvl w:val="2"/>
          <w:numId w:val="3"/>
        </w:numPr>
      </w:pPr>
      <w:r>
        <w:t>UAE (Abu Dhabi) - Enquiry in progress and application expected</w:t>
      </w:r>
    </w:p>
    <w:p w:rsidR="004779B6" w:rsidRDefault="004779B6" w:rsidP="004779B6">
      <w:pPr>
        <w:pStyle w:val="NoSpacing"/>
        <w:numPr>
          <w:ilvl w:val="2"/>
          <w:numId w:val="3"/>
        </w:numPr>
      </w:pPr>
      <w:r>
        <w:t>Kosovo – Enquiry in progress</w:t>
      </w:r>
    </w:p>
    <w:p w:rsidR="004779B6" w:rsidRDefault="004779B6" w:rsidP="004779B6">
      <w:pPr>
        <w:pStyle w:val="NoSpacing"/>
        <w:numPr>
          <w:ilvl w:val="2"/>
          <w:numId w:val="3"/>
        </w:numPr>
      </w:pPr>
      <w:r>
        <w:t>Bosnia &amp; Herzegovina – Enquiry in progress</w:t>
      </w:r>
    </w:p>
    <w:p w:rsidR="004779B6" w:rsidRDefault="004779B6" w:rsidP="004779B6">
      <w:pPr>
        <w:pStyle w:val="NoSpacing"/>
        <w:numPr>
          <w:ilvl w:val="2"/>
          <w:numId w:val="3"/>
        </w:numPr>
      </w:pPr>
      <w:r>
        <w:t>Australia – Enquiry from new firm of former member, Robin King</w:t>
      </w:r>
    </w:p>
    <w:p w:rsidR="004779B6" w:rsidRDefault="004779B6" w:rsidP="004779B6">
      <w:pPr>
        <w:pStyle w:val="NoSpacing"/>
        <w:ind w:left="720"/>
      </w:pPr>
    </w:p>
    <w:p w:rsidR="004779B6" w:rsidRPr="001C0985" w:rsidRDefault="004779B6" w:rsidP="004779B6">
      <w:pPr>
        <w:pStyle w:val="NoSpacing"/>
        <w:numPr>
          <w:ilvl w:val="0"/>
          <w:numId w:val="3"/>
        </w:numPr>
        <w:rPr>
          <w:u w:val="single"/>
        </w:rPr>
      </w:pPr>
      <w:r>
        <w:t>List of target countries reviewed for new membership. All encouraged to consider how to engage with potential member law firms in these target countries. South Africa, Ireland, Japan, Australia, South Korea, Peru and Colombia seen as particular priority markets.</w:t>
      </w:r>
    </w:p>
    <w:p w:rsidR="004779B6" w:rsidRDefault="004779B6" w:rsidP="004779B6">
      <w:pPr>
        <w:pStyle w:val="NoSpacing"/>
        <w:ind w:left="720"/>
      </w:pPr>
    </w:p>
    <w:p w:rsidR="004779B6" w:rsidRPr="00FD236E" w:rsidRDefault="004779B6" w:rsidP="004779B6">
      <w:pPr>
        <w:pStyle w:val="NoSpacing"/>
        <w:ind w:left="720"/>
        <w:rPr>
          <w:u w:val="single"/>
        </w:rPr>
      </w:pPr>
    </w:p>
    <w:p w:rsidR="004779B6" w:rsidRDefault="004779B6" w:rsidP="004779B6">
      <w:pPr>
        <w:pStyle w:val="NoSpacing"/>
        <w:numPr>
          <w:ilvl w:val="0"/>
          <w:numId w:val="2"/>
        </w:numPr>
        <w:rPr>
          <w:u w:val="single"/>
        </w:rPr>
      </w:pPr>
      <w:r>
        <w:rPr>
          <w:u w:val="single"/>
        </w:rPr>
        <w:t>Sponsorship</w:t>
      </w:r>
    </w:p>
    <w:p w:rsidR="004779B6" w:rsidRDefault="004779B6" w:rsidP="004779B6">
      <w:pPr>
        <w:pStyle w:val="NoSpacing"/>
      </w:pPr>
    </w:p>
    <w:p w:rsidR="004779B6" w:rsidRDefault="004779B6" w:rsidP="004779B6">
      <w:pPr>
        <w:pStyle w:val="NoSpacing"/>
      </w:pPr>
      <w:r>
        <w:t>After success of arrangements for sponsorship of activities and events for Montreal, it was considered that this should continue to be a consideration for the future.</w:t>
      </w:r>
    </w:p>
    <w:p w:rsidR="004779B6" w:rsidRDefault="004779B6" w:rsidP="004779B6">
      <w:pPr>
        <w:pStyle w:val="NoSpacing"/>
        <w:ind w:left="720"/>
      </w:pPr>
    </w:p>
    <w:p w:rsidR="004779B6" w:rsidRDefault="004779B6" w:rsidP="004779B6">
      <w:pPr>
        <w:pStyle w:val="NoSpacing"/>
        <w:ind w:left="720"/>
      </w:pPr>
    </w:p>
    <w:p w:rsidR="004779B6" w:rsidRDefault="004779B6" w:rsidP="004779B6">
      <w:pPr>
        <w:pStyle w:val="NoSpacing"/>
        <w:numPr>
          <w:ilvl w:val="0"/>
          <w:numId w:val="2"/>
        </w:numPr>
        <w:rPr>
          <w:u w:val="single"/>
        </w:rPr>
      </w:pPr>
      <w:r w:rsidRPr="00EB1F41">
        <w:rPr>
          <w:u w:val="single"/>
        </w:rPr>
        <w:t>Other Initiatives</w:t>
      </w:r>
    </w:p>
    <w:p w:rsidR="004779B6" w:rsidRPr="002B300F" w:rsidRDefault="004779B6" w:rsidP="004779B6">
      <w:pPr>
        <w:pStyle w:val="NoSpacing"/>
        <w:ind w:left="720"/>
        <w:rPr>
          <w:u w:val="single"/>
        </w:rPr>
      </w:pPr>
    </w:p>
    <w:p w:rsidR="004779B6" w:rsidRDefault="004779B6" w:rsidP="004779B6">
      <w:pPr>
        <w:pStyle w:val="NoSpacing"/>
        <w:numPr>
          <w:ilvl w:val="1"/>
          <w:numId w:val="2"/>
        </w:numPr>
      </w:pPr>
      <w:r w:rsidRPr="00EE1094">
        <w:t>Newsletters</w:t>
      </w:r>
    </w:p>
    <w:p w:rsidR="004779B6" w:rsidRPr="00EE1094" w:rsidRDefault="004779B6" w:rsidP="004779B6">
      <w:pPr>
        <w:pStyle w:val="NoSpacing"/>
        <w:ind w:left="360"/>
      </w:pPr>
    </w:p>
    <w:p w:rsidR="004779B6" w:rsidRDefault="004779B6" w:rsidP="004779B6">
      <w:pPr>
        <w:pStyle w:val="NoSpacing"/>
        <w:ind w:left="720"/>
      </w:pPr>
      <w:r>
        <w:t>Newsletter contributions agreed as follows (reflecting subsequent adjustments</w:t>
      </w:r>
      <w:r w:rsidR="008D5B29">
        <w:t xml:space="preserve"> and subject to individual confirmation</w:t>
      </w:r>
      <w:r>
        <w:t>):</w:t>
      </w:r>
    </w:p>
    <w:p w:rsidR="008D5B29" w:rsidRDefault="008D5B29" w:rsidP="004779B6">
      <w:pPr>
        <w:pStyle w:val="NoSpacing"/>
        <w:ind w:left="720"/>
      </w:pPr>
    </w:p>
    <w:p w:rsidR="004779B6" w:rsidRDefault="004779B6" w:rsidP="004779B6">
      <w:pPr>
        <w:pStyle w:val="NoSpacing"/>
        <w:numPr>
          <w:ilvl w:val="2"/>
          <w:numId w:val="2"/>
        </w:numPr>
      </w:pPr>
      <w:r>
        <w:t xml:space="preserve">June  - Milena </w:t>
      </w:r>
      <w:proofErr w:type="spellStart"/>
      <w:r>
        <w:t>Noskova</w:t>
      </w:r>
      <w:proofErr w:type="spellEnd"/>
      <w:r>
        <w:t xml:space="preserve"> (Slovakia) and Emmanuel Reveillaud (Luxembourg) - Corporate</w:t>
      </w:r>
    </w:p>
    <w:p w:rsidR="004779B6" w:rsidRDefault="004779B6" w:rsidP="004779B6">
      <w:pPr>
        <w:pStyle w:val="NoSpacing"/>
        <w:numPr>
          <w:ilvl w:val="2"/>
          <w:numId w:val="2"/>
        </w:numPr>
      </w:pPr>
      <w:r>
        <w:t xml:space="preserve">July – Irena Nikasheva (Russia) and </w:t>
      </w:r>
      <w:r w:rsidR="008D5B29">
        <w:t>William Blum (USA) – Tax</w:t>
      </w:r>
    </w:p>
    <w:p w:rsidR="004779B6" w:rsidRDefault="004779B6" w:rsidP="004779B6">
      <w:pPr>
        <w:pStyle w:val="NoSpacing"/>
        <w:numPr>
          <w:ilvl w:val="2"/>
          <w:numId w:val="2"/>
        </w:numPr>
      </w:pPr>
      <w:r>
        <w:t xml:space="preserve">August – Fernando Trevino Nunez (Mexico) and Jim Wright (UK) – </w:t>
      </w:r>
      <w:proofErr w:type="spellStart"/>
      <w:r>
        <w:t>Labour</w:t>
      </w:r>
      <w:proofErr w:type="spellEnd"/>
      <w:r>
        <w:t xml:space="preserve"> and immigration</w:t>
      </w:r>
    </w:p>
    <w:p w:rsidR="004779B6" w:rsidRDefault="004779B6" w:rsidP="004779B6">
      <w:pPr>
        <w:pStyle w:val="NoSpacing"/>
        <w:numPr>
          <w:ilvl w:val="2"/>
          <w:numId w:val="2"/>
        </w:numPr>
      </w:pPr>
      <w:r>
        <w:t>September - Adam Booc (Hungary) and Uday Ahlawat (India) – Real Estate</w:t>
      </w:r>
    </w:p>
    <w:p w:rsidR="004779B6" w:rsidRDefault="004779B6" w:rsidP="004779B6">
      <w:pPr>
        <w:pStyle w:val="NoSpacing"/>
        <w:numPr>
          <w:ilvl w:val="2"/>
          <w:numId w:val="2"/>
        </w:numPr>
      </w:pPr>
      <w:r>
        <w:lastRenderedPageBreak/>
        <w:t>October – Joao Paulo Menezes Falcao (Portugal) and Steffen Lorscheider (Germany) - Corporate</w:t>
      </w:r>
    </w:p>
    <w:p w:rsidR="004779B6" w:rsidRDefault="004779B6" w:rsidP="004779B6">
      <w:pPr>
        <w:pStyle w:val="NoSpacing"/>
        <w:numPr>
          <w:ilvl w:val="2"/>
          <w:numId w:val="2"/>
        </w:numPr>
      </w:pPr>
      <w:r>
        <w:t>November - Nikolaos Margaropoulo</w:t>
      </w:r>
      <w:r w:rsidR="004134F4">
        <w:t xml:space="preserve">s (Greece) and Bruno Provencher-Bordeleau </w:t>
      </w:r>
      <w:r>
        <w:t>(Canada) – Technology and E-Commerce</w:t>
      </w:r>
    </w:p>
    <w:p w:rsidR="008D5B29" w:rsidRDefault="008D5B29" w:rsidP="004779B6">
      <w:pPr>
        <w:pStyle w:val="NoSpacing"/>
        <w:numPr>
          <w:ilvl w:val="2"/>
          <w:numId w:val="2"/>
        </w:numPr>
      </w:pPr>
      <w:r>
        <w:t>Dates to be confirmed – Alexandre Dupont (Thailand) for E-Commerce and Juan Eduardo Palma (Chile) for Banking</w:t>
      </w:r>
    </w:p>
    <w:p w:rsidR="004779B6" w:rsidRDefault="004779B6" w:rsidP="004779B6">
      <w:pPr>
        <w:pStyle w:val="NoSpacing"/>
      </w:pPr>
    </w:p>
    <w:p w:rsidR="004779B6" w:rsidRDefault="004779B6" w:rsidP="004779B6">
      <w:pPr>
        <w:pStyle w:val="NoSpacing"/>
        <w:numPr>
          <w:ilvl w:val="1"/>
          <w:numId w:val="2"/>
        </w:numPr>
      </w:pPr>
      <w:r>
        <w:t>Relationships with other networks</w:t>
      </w:r>
    </w:p>
    <w:p w:rsidR="004779B6" w:rsidRDefault="004779B6" w:rsidP="004779B6">
      <w:pPr>
        <w:pStyle w:val="NoSpacing"/>
        <w:numPr>
          <w:ilvl w:val="2"/>
          <w:numId w:val="2"/>
        </w:numPr>
      </w:pPr>
      <w:r>
        <w:t>FICAC – Participation in Montreal</w:t>
      </w:r>
    </w:p>
    <w:p w:rsidR="004779B6" w:rsidRDefault="004779B6" w:rsidP="004779B6">
      <w:pPr>
        <w:pStyle w:val="NoSpacing"/>
        <w:numPr>
          <w:ilvl w:val="2"/>
          <w:numId w:val="2"/>
        </w:numPr>
      </w:pPr>
      <w:r>
        <w:t xml:space="preserve">INTA – Being attended by representatives from Shulmans, </w:t>
      </w:r>
      <w:proofErr w:type="spellStart"/>
      <w:r>
        <w:t>Yulex</w:t>
      </w:r>
      <w:proofErr w:type="spellEnd"/>
      <w:r>
        <w:t xml:space="preserve"> and </w:t>
      </w:r>
      <w:proofErr w:type="spellStart"/>
      <w:r>
        <w:t>Spieker</w:t>
      </w:r>
      <w:proofErr w:type="spellEnd"/>
      <w:r>
        <w:t xml:space="preserve"> &amp; Jaeger</w:t>
      </w:r>
    </w:p>
    <w:p w:rsidR="004779B6" w:rsidRDefault="004779B6" w:rsidP="004779B6">
      <w:pPr>
        <w:pStyle w:val="NoSpacing"/>
        <w:numPr>
          <w:ilvl w:val="2"/>
          <w:numId w:val="2"/>
        </w:numPr>
      </w:pPr>
      <w:r>
        <w:t>IBA – Proposal for Sydney meeting to be discussed in General Assembly</w:t>
      </w:r>
    </w:p>
    <w:p w:rsidR="004779B6" w:rsidRDefault="004779B6" w:rsidP="004779B6">
      <w:pPr>
        <w:pStyle w:val="NoSpacing"/>
        <w:ind w:left="1080"/>
      </w:pPr>
      <w:r>
        <w:t>Robin King firm will be holding reception in Sydney and Interlegal members are invited</w:t>
      </w:r>
    </w:p>
    <w:p w:rsidR="004779B6" w:rsidRDefault="004779B6" w:rsidP="004779B6">
      <w:pPr>
        <w:pStyle w:val="NoSpacing"/>
        <w:ind w:left="360"/>
        <w:rPr>
          <w:u w:val="single"/>
        </w:rPr>
      </w:pPr>
    </w:p>
    <w:p w:rsidR="004779B6" w:rsidRDefault="004779B6" w:rsidP="004779B6">
      <w:pPr>
        <w:pStyle w:val="NoSpacing"/>
        <w:ind w:left="360"/>
        <w:rPr>
          <w:u w:val="single"/>
        </w:rPr>
      </w:pPr>
    </w:p>
    <w:p w:rsidR="004779B6" w:rsidRDefault="004779B6" w:rsidP="004779B6">
      <w:pPr>
        <w:pStyle w:val="NoSpacing"/>
        <w:numPr>
          <w:ilvl w:val="0"/>
          <w:numId w:val="2"/>
        </w:numPr>
        <w:rPr>
          <w:u w:val="single"/>
        </w:rPr>
      </w:pPr>
      <w:r w:rsidRPr="00792E81">
        <w:rPr>
          <w:u w:val="single"/>
        </w:rPr>
        <w:t>Next meeting</w:t>
      </w:r>
    </w:p>
    <w:p w:rsidR="004779B6" w:rsidRDefault="004779B6" w:rsidP="004779B6">
      <w:pPr>
        <w:pStyle w:val="NoSpacing"/>
        <w:rPr>
          <w:u w:val="single"/>
        </w:rPr>
      </w:pPr>
    </w:p>
    <w:p w:rsidR="004779B6" w:rsidRPr="00792E81" w:rsidRDefault="004779B6" w:rsidP="004779B6">
      <w:pPr>
        <w:pStyle w:val="NoSpacing"/>
        <w:ind w:firstLine="720"/>
      </w:pPr>
      <w:r>
        <w:t>To be confirmed separately</w:t>
      </w:r>
    </w:p>
    <w:p w:rsidR="004779B6" w:rsidRPr="0004579D" w:rsidRDefault="004779B6" w:rsidP="004779B6">
      <w:pPr>
        <w:pStyle w:val="NoSpacing"/>
      </w:pPr>
    </w:p>
    <w:p w:rsidR="00201EE0" w:rsidRPr="004779B6" w:rsidRDefault="00201EE0" w:rsidP="004779B6">
      <w:bookmarkStart w:id="0" w:name="_GoBack"/>
      <w:bookmarkEnd w:id="0"/>
    </w:p>
    <w:sectPr w:rsidR="00201EE0" w:rsidRPr="004779B6"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F8" w:rsidRDefault="00B36EF8" w:rsidP="003B3E0B">
      <w:r>
        <w:separator/>
      </w:r>
    </w:p>
  </w:endnote>
  <w:endnote w:type="continuationSeparator" w:id="0">
    <w:p w:rsidR="00B36EF8" w:rsidRDefault="00B36EF8"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F8" w:rsidRDefault="00B36EF8" w:rsidP="003B3E0B">
      <w:r>
        <w:separator/>
      </w:r>
    </w:p>
  </w:footnote>
  <w:footnote w:type="continuationSeparator" w:id="0">
    <w:p w:rsidR="00B36EF8" w:rsidRDefault="00B36EF8"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B2"/>
    <w:rsid w:val="00034223"/>
    <w:rsid w:val="00080790"/>
    <w:rsid w:val="00097A9A"/>
    <w:rsid w:val="000A57BB"/>
    <w:rsid w:val="000A5B63"/>
    <w:rsid w:val="000A68D6"/>
    <w:rsid w:val="000D33CC"/>
    <w:rsid w:val="000E519B"/>
    <w:rsid w:val="001001EC"/>
    <w:rsid w:val="001012AF"/>
    <w:rsid w:val="00103922"/>
    <w:rsid w:val="0014160C"/>
    <w:rsid w:val="0014356E"/>
    <w:rsid w:val="00165D33"/>
    <w:rsid w:val="00172033"/>
    <w:rsid w:val="001A4491"/>
    <w:rsid w:val="001D32E4"/>
    <w:rsid w:val="0020030A"/>
    <w:rsid w:val="00201EE0"/>
    <w:rsid w:val="00235401"/>
    <w:rsid w:val="002777C2"/>
    <w:rsid w:val="002E3C19"/>
    <w:rsid w:val="002F08E6"/>
    <w:rsid w:val="002F0CE6"/>
    <w:rsid w:val="002F1631"/>
    <w:rsid w:val="00310950"/>
    <w:rsid w:val="003740FC"/>
    <w:rsid w:val="00397577"/>
    <w:rsid w:val="003A04CB"/>
    <w:rsid w:val="003A0B66"/>
    <w:rsid w:val="003A3F5B"/>
    <w:rsid w:val="003B2098"/>
    <w:rsid w:val="003B3E0B"/>
    <w:rsid w:val="003C7AE3"/>
    <w:rsid w:val="003D0053"/>
    <w:rsid w:val="003E7A1D"/>
    <w:rsid w:val="003F1605"/>
    <w:rsid w:val="004134F4"/>
    <w:rsid w:val="00414E20"/>
    <w:rsid w:val="00430536"/>
    <w:rsid w:val="00455187"/>
    <w:rsid w:val="00467508"/>
    <w:rsid w:val="004779B6"/>
    <w:rsid w:val="00491B12"/>
    <w:rsid w:val="00494B0F"/>
    <w:rsid w:val="004A5F98"/>
    <w:rsid w:val="004F77B4"/>
    <w:rsid w:val="00507AC4"/>
    <w:rsid w:val="00515312"/>
    <w:rsid w:val="00544BF8"/>
    <w:rsid w:val="005476DC"/>
    <w:rsid w:val="00547708"/>
    <w:rsid w:val="00570AEB"/>
    <w:rsid w:val="005853C8"/>
    <w:rsid w:val="005A47EA"/>
    <w:rsid w:val="005D7ECF"/>
    <w:rsid w:val="005F1A63"/>
    <w:rsid w:val="00602E37"/>
    <w:rsid w:val="00613F7E"/>
    <w:rsid w:val="006362AB"/>
    <w:rsid w:val="00646ADE"/>
    <w:rsid w:val="006609D4"/>
    <w:rsid w:val="00695244"/>
    <w:rsid w:val="00696D70"/>
    <w:rsid w:val="00697F65"/>
    <w:rsid w:val="006B6B7A"/>
    <w:rsid w:val="006B7224"/>
    <w:rsid w:val="006C32E8"/>
    <w:rsid w:val="00701DB3"/>
    <w:rsid w:val="00703222"/>
    <w:rsid w:val="00703D1D"/>
    <w:rsid w:val="00763EEE"/>
    <w:rsid w:val="0077116F"/>
    <w:rsid w:val="007943D7"/>
    <w:rsid w:val="007A5DB5"/>
    <w:rsid w:val="007C5F19"/>
    <w:rsid w:val="007F2E05"/>
    <w:rsid w:val="008002C4"/>
    <w:rsid w:val="00801C81"/>
    <w:rsid w:val="008040DB"/>
    <w:rsid w:val="00804914"/>
    <w:rsid w:val="00871F00"/>
    <w:rsid w:val="00873C14"/>
    <w:rsid w:val="00873DB2"/>
    <w:rsid w:val="008754CD"/>
    <w:rsid w:val="00876A09"/>
    <w:rsid w:val="008D5B29"/>
    <w:rsid w:val="008D6BCC"/>
    <w:rsid w:val="00911014"/>
    <w:rsid w:val="009205D5"/>
    <w:rsid w:val="00933B33"/>
    <w:rsid w:val="0093641C"/>
    <w:rsid w:val="009411B0"/>
    <w:rsid w:val="00942676"/>
    <w:rsid w:val="00954A56"/>
    <w:rsid w:val="009602F0"/>
    <w:rsid w:val="009B69BF"/>
    <w:rsid w:val="009C4A93"/>
    <w:rsid w:val="009C54F4"/>
    <w:rsid w:val="009D60ED"/>
    <w:rsid w:val="009D79E4"/>
    <w:rsid w:val="009E2B70"/>
    <w:rsid w:val="00A02A2A"/>
    <w:rsid w:val="00A304EA"/>
    <w:rsid w:val="00A711C5"/>
    <w:rsid w:val="00A811F0"/>
    <w:rsid w:val="00AA13B2"/>
    <w:rsid w:val="00AC2D4A"/>
    <w:rsid w:val="00AD010B"/>
    <w:rsid w:val="00B13A1F"/>
    <w:rsid w:val="00B3624A"/>
    <w:rsid w:val="00B36EF8"/>
    <w:rsid w:val="00B6542C"/>
    <w:rsid w:val="00B655CD"/>
    <w:rsid w:val="00B82DD3"/>
    <w:rsid w:val="00BD308B"/>
    <w:rsid w:val="00C107AC"/>
    <w:rsid w:val="00C569BD"/>
    <w:rsid w:val="00C75A8E"/>
    <w:rsid w:val="00CA7BA5"/>
    <w:rsid w:val="00CD2D30"/>
    <w:rsid w:val="00CE1F84"/>
    <w:rsid w:val="00CF23D4"/>
    <w:rsid w:val="00D055D3"/>
    <w:rsid w:val="00D13A69"/>
    <w:rsid w:val="00D17CDA"/>
    <w:rsid w:val="00D26822"/>
    <w:rsid w:val="00D26D0C"/>
    <w:rsid w:val="00D3073C"/>
    <w:rsid w:val="00D3609C"/>
    <w:rsid w:val="00D432EB"/>
    <w:rsid w:val="00D71E75"/>
    <w:rsid w:val="00DE05E7"/>
    <w:rsid w:val="00E23C8A"/>
    <w:rsid w:val="00E268A2"/>
    <w:rsid w:val="00E368EF"/>
    <w:rsid w:val="00E45831"/>
    <w:rsid w:val="00E74DD6"/>
    <w:rsid w:val="00E82F2C"/>
    <w:rsid w:val="00E91CC6"/>
    <w:rsid w:val="00E93CF3"/>
    <w:rsid w:val="00E960D1"/>
    <w:rsid w:val="00EE1998"/>
    <w:rsid w:val="00F25206"/>
    <w:rsid w:val="00FB7BC5"/>
    <w:rsid w:val="00FD2FE8"/>
    <w:rsid w:val="00FD4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1BB9"/>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B9CC98-03CB-4309-87A7-708D4A3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4</cp:revision>
  <cp:lastPrinted>2017-03-24T16:05:00Z</cp:lastPrinted>
  <dcterms:created xsi:type="dcterms:W3CDTF">2017-06-02T14:31:00Z</dcterms:created>
  <dcterms:modified xsi:type="dcterms:W3CDTF">2017-06-06T14:44:00Z</dcterms:modified>
</cp:coreProperties>
</file>