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FB0F0" w14:textId="77777777" w:rsidR="003B7A76" w:rsidRDefault="003B7A76" w:rsidP="004779B6">
      <w:pPr>
        <w:pStyle w:val="NoSpacing"/>
        <w:jc w:val="center"/>
        <w:rPr>
          <w:b/>
          <w:bCs/>
          <w:u w:val="single"/>
        </w:rPr>
      </w:pPr>
    </w:p>
    <w:p w14:paraId="29A6A31C" w14:textId="6590DBDE" w:rsidR="004779B6" w:rsidRPr="007C58F8" w:rsidRDefault="20AC8909" w:rsidP="004779B6">
      <w:pPr>
        <w:pStyle w:val="NoSpacing"/>
        <w:jc w:val="center"/>
        <w:rPr>
          <w:b/>
          <w:u w:val="single"/>
        </w:rPr>
      </w:pPr>
      <w:proofErr w:type="spellStart"/>
      <w:r w:rsidRPr="20AC8909">
        <w:rPr>
          <w:b/>
          <w:bCs/>
          <w:u w:val="single"/>
        </w:rPr>
        <w:t>Inter</w:t>
      </w:r>
      <w:r w:rsidR="00B03BCF">
        <w:rPr>
          <w:b/>
          <w:bCs/>
          <w:u w:val="single"/>
        </w:rPr>
        <w:t>legal</w:t>
      </w:r>
      <w:proofErr w:type="spellEnd"/>
      <w:r w:rsidR="00B03BCF">
        <w:rPr>
          <w:b/>
          <w:bCs/>
          <w:u w:val="single"/>
        </w:rPr>
        <w:t xml:space="preserve"> Marketing Committee Notes</w:t>
      </w:r>
    </w:p>
    <w:p w14:paraId="57CDE4CC" w14:textId="06D5482B" w:rsidR="004779B6" w:rsidRPr="007C58F8" w:rsidRDefault="00037CDA" w:rsidP="004779B6">
      <w:pPr>
        <w:pStyle w:val="NoSpacing"/>
        <w:jc w:val="center"/>
        <w:rPr>
          <w:b/>
          <w:u w:val="single"/>
        </w:rPr>
      </w:pPr>
      <w:r>
        <w:rPr>
          <w:b/>
          <w:bCs/>
          <w:u w:val="single"/>
        </w:rPr>
        <w:t>15</w:t>
      </w:r>
      <w:r>
        <w:rPr>
          <w:b/>
          <w:bCs/>
          <w:u w:val="single"/>
          <w:vertAlign w:val="superscript"/>
        </w:rPr>
        <w:t>th</w:t>
      </w:r>
      <w:r w:rsidR="00FC508F">
        <w:rPr>
          <w:b/>
          <w:bCs/>
          <w:u w:val="single"/>
        </w:rPr>
        <w:t xml:space="preserve"> </w:t>
      </w:r>
      <w:r>
        <w:rPr>
          <w:b/>
          <w:bCs/>
          <w:u w:val="single"/>
        </w:rPr>
        <w:t>July 2</w:t>
      </w:r>
      <w:r w:rsidR="20AC8909" w:rsidRPr="20AC8909">
        <w:rPr>
          <w:b/>
          <w:bCs/>
          <w:u w:val="single"/>
        </w:rPr>
        <w:t>01</w:t>
      </w:r>
      <w:r w:rsidR="003679F0">
        <w:rPr>
          <w:b/>
          <w:bCs/>
          <w:u w:val="single"/>
        </w:rPr>
        <w:t>9</w:t>
      </w:r>
      <w:r w:rsidR="20AC8909" w:rsidRPr="20AC8909">
        <w:rPr>
          <w:b/>
          <w:bCs/>
          <w:u w:val="single"/>
        </w:rPr>
        <w:t xml:space="preserve"> – </w:t>
      </w:r>
      <w:r>
        <w:rPr>
          <w:b/>
          <w:bCs/>
          <w:u w:val="single"/>
        </w:rPr>
        <w:t>08.30EDT/14.30CEST</w:t>
      </w:r>
    </w:p>
    <w:p w14:paraId="7FB5E5E9" w14:textId="5471758E" w:rsidR="004779B6" w:rsidRDefault="00037CDA" w:rsidP="20AC8909">
      <w:pPr>
        <w:pStyle w:val="NoSpacing"/>
        <w:jc w:val="center"/>
        <w:rPr>
          <w:b/>
          <w:bCs/>
          <w:u w:val="single"/>
        </w:rPr>
      </w:pPr>
      <w:r>
        <w:rPr>
          <w:b/>
          <w:bCs/>
          <w:u w:val="single"/>
        </w:rPr>
        <w:t>Via Zoom Conference</w:t>
      </w:r>
    </w:p>
    <w:p w14:paraId="1FC461F2" w14:textId="64A2D5D9" w:rsidR="00640BE0" w:rsidRDefault="00640BE0" w:rsidP="20AC8909">
      <w:pPr>
        <w:pStyle w:val="NoSpacing"/>
        <w:jc w:val="center"/>
        <w:rPr>
          <w:b/>
          <w:bCs/>
          <w:u w:val="single"/>
        </w:rPr>
      </w:pPr>
    </w:p>
    <w:tbl>
      <w:tblPr>
        <w:tblStyle w:val="TableGrid"/>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560"/>
      </w:tblGrid>
      <w:tr w:rsidR="00AB1390" w:rsidRPr="00FC508F" w14:paraId="33886927" w14:textId="77777777" w:rsidTr="729C5163">
        <w:tc>
          <w:tcPr>
            <w:tcW w:w="7797" w:type="dxa"/>
          </w:tcPr>
          <w:p w14:paraId="043395DD" w14:textId="77777777" w:rsidR="00AB1390" w:rsidRDefault="00AB1390" w:rsidP="00B60DEC">
            <w:pPr>
              <w:pStyle w:val="NoSpacing"/>
              <w:numPr>
                <w:ilvl w:val="0"/>
                <w:numId w:val="6"/>
              </w:numPr>
              <w:spacing w:before="120"/>
            </w:pPr>
            <w:r>
              <w:t>Welcome / Quorum</w:t>
            </w:r>
          </w:p>
          <w:p w14:paraId="6890AC47" w14:textId="2C9A9C50" w:rsidR="009057DE" w:rsidRDefault="20AC8909" w:rsidP="20AC8909">
            <w:pPr>
              <w:pStyle w:val="NoSpacing"/>
              <w:spacing w:before="120"/>
              <w:ind w:left="720"/>
              <w:rPr>
                <w:u w:val="single"/>
              </w:rPr>
            </w:pPr>
            <w:r w:rsidRPr="20AC8909">
              <w:rPr>
                <w:u w:val="single"/>
              </w:rPr>
              <w:t>Present</w:t>
            </w:r>
          </w:p>
          <w:p w14:paraId="624D4333" w14:textId="6C0C4FBF" w:rsidR="009057DE" w:rsidRDefault="20AC8909" w:rsidP="009057DE">
            <w:pPr>
              <w:pStyle w:val="NoSpacing"/>
              <w:spacing w:before="120"/>
              <w:ind w:left="720"/>
            </w:pPr>
            <w:r>
              <w:t>Fr</w:t>
            </w:r>
            <w:r w:rsidR="003679F0">
              <w:rPr>
                <w:rFonts w:ascii="Calibri" w:hAnsi="Calibri" w:cs="Calibri"/>
              </w:rPr>
              <w:t>é</w:t>
            </w:r>
            <w:r>
              <w:t>d</w:t>
            </w:r>
            <w:r w:rsidR="003679F0">
              <w:rPr>
                <w:rFonts w:ascii="Calibri" w:hAnsi="Calibri" w:cs="Calibri"/>
              </w:rPr>
              <w:t>é</w:t>
            </w:r>
            <w:r>
              <w:t>ric Letendre (Chair)</w:t>
            </w:r>
          </w:p>
          <w:p w14:paraId="004A05AD" w14:textId="77777777" w:rsidR="00037CDA" w:rsidRDefault="00037CDA" w:rsidP="00037CDA">
            <w:pPr>
              <w:pStyle w:val="NoSpacing"/>
              <w:spacing w:before="120"/>
              <w:ind w:left="720"/>
            </w:pPr>
            <w:r>
              <w:t>William Blum</w:t>
            </w:r>
          </w:p>
          <w:p w14:paraId="1AA6D5B4" w14:textId="61AB12DF" w:rsidR="00297420" w:rsidRDefault="00BC4E7C" w:rsidP="00297420">
            <w:pPr>
              <w:pStyle w:val="NoSpacing"/>
              <w:spacing w:before="120"/>
              <w:ind w:left="720"/>
            </w:pPr>
            <w:r>
              <w:t>Uday Ahlawat</w:t>
            </w:r>
          </w:p>
          <w:p w14:paraId="7AFFD66A" w14:textId="1442F63F" w:rsidR="003A106C" w:rsidRDefault="003A106C" w:rsidP="00297420">
            <w:pPr>
              <w:pStyle w:val="NoSpacing"/>
              <w:spacing w:before="120"/>
              <w:ind w:left="720"/>
            </w:pPr>
            <w:r>
              <w:t>Nikolaos Margaropoulos</w:t>
            </w:r>
          </w:p>
          <w:p w14:paraId="78D5A4B7" w14:textId="2F82984D" w:rsidR="00CE1E78" w:rsidRPr="003A106C" w:rsidRDefault="00037CDA" w:rsidP="00CE1E78">
            <w:pPr>
              <w:pStyle w:val="NoSpacing"/>
              <w:spacing w:before="120"/>
              <w:ind w:left="720"/>
              <w:rPr>
                <w:lang w:val="fr-FR"/>
              </w:rPr>
            </w:pPr>
            <w:r>
              <w:rPr>
                <w:lang w:val="fr-FR"/>
              </w:rPr>
              <w:t>Ramon Bado</w:t>
            </w:r>
          </w:p>
          <w:p w14:paraId="03E625A9" w14:textId="77777777" w:rsidR="00CE1E78" w:rsidRDefault="00CE1E78" w:rsidP="00CE1E78">
            <w:pPr>
              <w:pStyle w:val="NoSpacing"/>
              <w:spacing w:before="120"/>
              <w:ind w:left="720"/>
              <w:rPr>
                <w:lang w:val="en-GB"/>
              </w:rPr>
            </w:pPr>
            <w:r>
              <w:rPr>
                <w:lang w:val="en-GB"/>
              </w:rPr>
              <w:t>Gabriele Brand-Ogris</w:t>
            </w:r>
          </w:p>
          <w:p w14:paraId="3233E8AF" w14:textId="77777777" w:rsidR="00CE1E78" w:rsidRDefault="00CE1E78" w:rsidP="009057DE">
            <w:pPr>
              <w:pStyle w:val="NoSpacing"/>
              <w:spacing w:before="120"/>
              <w:ind w:left="720"/>
              <w:rPr>
                <w:u w:val="single"/>
              </w:rPr>
            </w:pPr>
          </w:p>
          <w:p w14:paraId="35FF1B6E" w14:textId="2F3F8090" w:rsidR="009057DE" w:rsidRDefault="20AC8909" w:rsidP="009057DE">
            <w:pPr>
              <w:pStyle w:val="NoSpacing"/>
              <w:spacing w:before="120"/>
              <w:ind w:left="720"/>
            </w:pPr>
            <w:r w:rsidRPr="20AC8909">
              <w:rPr>
                <w:u w:val="single"/>
              </w:rPr>
              <w:t>In Attendance</w:t>
            </w:r>
          </w:p>
          <w:p w14:paraId="4F80FDFA" w14:textId="307C714E" w:rsidR="009057DE" w:rsidRDefault="20AC8909" w:rsidP="009057DE">
            <w:pPr>
              <w:pStyle w:val="NoSpacing"/>
              <w:spacing w:before="120"/>
              <w:ind w:left="720"/>
            </w:pPr>
            <w:r>
              <w:t>Colin Russell (Officer)</w:t>
            </w:r>
          </w:p>
          <w:p w14:paraId="31138ABD" w14:textId="5EE6DED6" w:rsidR="00037CDA" w:rsidRDefault="00037CDA" w:rsidP="009057DE">
            <w:pPr>
              <w:pStyle w:val="NoSpacing"/>
              <w:spacing w:before="120"/>
              <w:ind w:left="720"/>
            </w:pPr>
            <w:r>
              <w:t>Davinia Cutajar</w:t>
            </w:r>
          </w:p>
          <w:p w14:paraId="5103540E" w14:textId="39CE0AAD" w:rsidR="00037CDA" w:rsidRDefault="00037CDA" w:rsidP="009057DE">
            <w:pPr>
              <w:pStyle w:val="NoSpacing"/>
              <w:spacing w:before="120"/>
              <w:ind w:left="720"/>
            </w:pPr>
            <w:r>
              <w:t>Ad</w:t>
            </w:r>
            <w:r>
              <w:rPr>
                <w:rFonts w:ascii="Calibri" w:hAnsi="Calibri" w:cs="Calibri"/>
              </w:rPr>
              <w:t>è</w:t>
            </w:r>
            <w:r>
              <w:t>le Charest-</w:t>
            </w:r>
            <w:proofErr w:type="spellStart"/>
            <w:r>
              <w:t>Normandeau</w:t>
            </w:r>
            <w:proofErr w:type="spellEnd"/>
          </w:p>
          <w:p w14:paraId="1662F021" w14:textId="77777777" w:rsidR="00D1024E" w:rsidRPr="00CE1E78" w:rsidRDefault="00D1024E" w:rsidP="009057DE">
            <w:pPr>
              <w:pStyle w:val="NoSpacing"/>
              <w:spacing w:before="120"/>
              <w:ind w:left="720"/>
              <w:rPr>
                <w:u w:val="single"/>
                <w:lang w:val="en-GB"/>
              </w:rPr>
            </w:pPr>
          </w:p>
          <w:p w14:paraId="753B796A" w14:textId="1BB1FDD1" w:rsidR="00FC508F" w:rsidRPr="00CE1E78" w:rsidRDefault="00FC508F" w:rsidP="009057DE">
            <w:pPr>
              <w:pStyle w:val="NoSpacing"/>
              <w:spacing w:before="120"/>
              <w:ind w:left="720"/>
              <w:rPr>
                <w:u w:val="single"/>
                <w:lang w:val="en-GB"/>
              </w:rPr>
            </w:pPr>
            <w:r w:rsidRPr="00CE1E78">
              <w:rPr>
                <w:u w:val="single"/>
                <w:lang w:val="en-GB"/>
              </w:rPr>
              <w:t>Apologies</w:t>
            </w:r>
          </w:p>
          <w:p w14:paraId="38938111" w14:textId="7A74CD1D" w:rsidR="00285CC3" w:rsidRPr="003A106C" w:rsidRDefault="00285CC3" w:rsidP="000C03A7">
            <w:pPr>
              <w:pStyle w:val="NoSpacing"/>
              <w:spacing w:before="120"/>
              <w:ind w:left="720"/>
              <w:rPr>
                <w:lang w:val="fr-FR"/>
              </w:rPr>
            </w:pPr>
            <w:r w:rsidRPr="003A106C">
              <w:rPr>
                <w:lang w:val="fr-FR"/>
              </w:rPr>
              <w:t>Ferran Escura</w:t>
            </w:r>
          </w:p>
          <w:p w14:paraId="03754879" w14:textId="786A8010" w:rsidR="003A106C" w:rsidRDefault="003A106C" w:rsidP="0087535D">
            <w:pPr>
              <w:pStyle w:val="NoSpacing"/>
              <w:spacing w:before="120"/>
              <w:ind w:left="720"/>
              <w:rPr>
                <w:lang w:val="en-GB"/>
              </w:rPr>
            </w:pPr>
            <w:r>
              <w:rPr>
                <w:lang w:val="en-GB"/>
              </w:rPr>
              <w:t>Ibrahima Bah</w:t>
            </w:r>
          </w:p>
          <w:p w14:paraId="6280D4E0" w14:textId="35E2FB34" w:rsidR="00037CDA" w:rsidRDefault="00037CDA" w:rsidP="00037CDA">
            <w:pPr>
              <w:pStyle w:val="NoSpacing"/>
              <w:spacing w:before="120"/>
              <w:ind w:left="720"/>
            </w:pPr>
            <w:r>
              <w:t>Jo</w:t>
            </w:r>
            <w:r>
              <w:rPr>
                <w:rFonts w:ascii="Calibri" w:hAnsi="Calibri" w:cs="Calibri"/>
              </w:rPr>
              <w:t>ã</w:t>
            </w:r>
            <w:r>
              <w:t>o Paulo Menezes Falc</w:t>
            </w:r>
            <w:r>
              <w:rPr>
                <w:rFonts w:ascii="Calibri" w:hAnsi="Calibri" w:cs="Calibri"/>
              </w:rPr>
              <w:t>ã</w:t>
            </w:r>
            <w:r>
              <w:t>o</w:t>
            </w:r>
          </w:p>
          <w:p w14:paraId="269B203B" w14:textId="77777777" w:rsidR="00037CDA" w:rsidRPr="003A106C" w:rsidRDefault="00037CDA" w:rsidP="00037CDA">
            <w:pPr>
              <w:pStyle w:val="NoSpacing"/>
              <w:spacing w:before="120"/>
              <w:ind w:left="720"/>
              <w:rPr>
                <w:lang w:val="fr-FR"/>
              </w:rPr>
            </w:pPr>
            <w:r w:rsidRPr="003A106C">
              <w:rPr>
                <w:lang w:val="fr-FR"/>
              </w:rPr>
              <w:t>Miguel Neto</w:t>
            </w:r>
          </w:p>
          <w:p w14:paraId="28304E21" w14:textId="7971AB6C" w:rsidR="00037CDA" w:rsidRDefault="00037CDA" w:rsidP="00037CDA">
            <w:pPr>
              <w:pStyle w:val="NoSpacing"/>
              <w:spacing w:before="120"/>
              <w:ind w:left="720"/>
              <w:rPr>
                <w:lang w:val="fr-FR"/>
              </w:rPr>
            </w:pPr>
            <w:r w:rsidRPr="003A106C">
              <w:rPr>
                <w:lang w:val="fr-FR"/>
              </w:rPr>
              <w:t>Alexandre Dupont</w:t>
            </w:r>
          </w:p>
          <w:p w14:paraId="25D67D80" w14:textId="77777777" w:rsidR="00037CDA" w:rsidRDefault="00037CDA" w:rsidP="00037CDA">
            <w:pPr>
              <w:pStyle w:val="NoSpacing"/>
              <w:spacing w:before="120"/>
              <w:ind w:left="720"/>
              <w:rPr>
                <w:lang w:val="fr-FR"/>
              </w:rPr>
            </w:pPr>
            <w:r w:rsidRPr="003A106C">
              <w:rPr>
                <w:lang w:val="fr-FR"/>
              </w:rPr>
              <w:t>Emmanuel Reveillaud</w:t>
            </w:r>
          </w:p>
          <w:p w14:paraId="0F052EE2" w14:textId="397C0A3D" w:rsidR="00F3203D" w:rsidRPr="00FC508F" w:rsidRDefault="00F3203D" w:rsidP="00CE1E78">
            <w:pPr>
              <w:pStyle w:val="NoSpacing"/>
              <w:spacing w:before="120"/>
              <w:ind w:left="720"/>
              <w:rPr>
                <w:lang w:val="en-GB"/>
              </w:rPr>
            </w:pPr>
          </w:p>
        </w:tc>
        <w:tc>
          <w:tcPr>
            <w:tcW w:w="1560" w:type="dxa"/>
          </w:tcPr>
          <w:p w14:paraId="24EA5459" w14:textId="77777777" w:rsidR="00AB1390" w:rsidRPr="00FC508F" w:rsidRDefault="00AB1390" w:rsidP="00B60DEC">
            <w:pPr>
              <w:pStyle w:val="NoSpacing"/>
              <w:spacing w:before="120"/>
              <w:rPr>
                <w:lang w:val="en-GB"/>
              </w:rPr>
            </w:pPr>
          </w:p>
        </w:tc>
      </w:tr>
      <w:tr w:rsidR="00AB1390" w14:paraId="435A67C3" w14:textId="77777777" w:rsidTr="729C5163">
        <w:tc>
          <w:tcPr>
            <w:tcW w:w="7797" w:type="dxa"/>
          </w:tcPr>
          <w:p w14:paraId="10788D1A" w14:textId="474C7D9C" w:rsidR="00AB1390" w:rsidRDefault="00AB1390" w:rsidP="00B60DEC">
            <w:pPr>
              <w:pStyle w:val="NoSpacing"/>
              <w:numPr>
                <w:ilvl w:val="0"/>
                <w:numId w:val="6"/>
              </w:numPr>
              <w:spacing w:before="120"/>
            </w:pPr>
            <w:r>
              <w:t>Minutes of the Previous Meeting</w:t>
            </w:r>
            <w:r w:rsidR="00640BE0">
              <w:t xml:space="preserve"> </w:t>
            </w:r>
          </w:p>
          <w:p w14:paraId="27B0F83D" w14:textId="5B601247" w:rsidR="00FB3BF5" w:rsidRDefault="00640BE0" w:rsidP="00FD6EEA">
            <w:pPr>
              <w:pStyle w:val="NoSpacing"/>
              <w:spacing w:before="120"/>
              <w:ind w:left="720"/>
            </w:pPr>
            <w:r>
              <w:t xml:space="preserve">Minutes of </w:t>
            </w:r>
            <w:r w:rsidR="00665FA8">
              <w:t>31st</w:t>
            </w:r>
            <w:r w:rsidR="003A106C">
              <w:t xml:space="preserve"> </w:t>
            </w:r>
            <w:r w:rsidR="00665FA8">
              <w:t>May</w:t>
            </w:r>
            <w:r w:rsidR="00022C05">
              <w:t xml:space="preserve"> </w:t>
            </w:r>
            <w:r>
              <w:t xml:space="preserve">meeting </w:t>
            </w:r>
            <w:r w:rsidR="00A96EF3">
              <w:t xml:space="preserve">were </w:t>
            </w:r>
            <w:r w:rsidR="00022C05">
              <w:t>accepted without further comment</w:t>
            </w:r>
            <w:r w:rsidR="00FC508F">
              <w:t>.</w:t>
            </w:r>
            <w:r w:rsidR="00BC4E7C">
              <w:t xml:space="preserve"> </w:t>
            </w:r>
          </w:p>
        </w:tc>
        <w:tc>
          <w:tcPr>
            <w:tcW w:w="1560" w:type="dxa"/>
          </w:tcPr>
          <w:p w14:paraId="312FF9A6" w14:textId="77777777" w:rsidR="009057DE" w:rsidRDefault="00AB1390" w:rsidP="00B60DEC">
            <w:pPr>
              <w:pStyle w:val="NoSpacing"/>
              <w:spacing w:before="120"/>
            </w:pPr>
            <w:r>
              <w:t>Schedule 2</w:t>
            </w:r>
          </w:p>
          <w:p w14:paraId="5E468CC8" w14:textId="77777777" w:rsidR="009057DE" w:rsidRDefault="009057DE" w:rsidP="00B60DEC">
            <w:pPr>
              <w:pStyle w:val="NoSpacing"/>
              <w:spacing w:before="120"/>
            </w:pPr>
          </w:p>
        </w:tc>
      </w:tr>
      <w:tr w:rsidR="00AB1390" w14:paraId="01CE1595" w14:textId="77777777" w:rsidTr="729C5163">
        <w:tc>
          <w:tcPr>
            <w:tcW w:w="7797" w:type="dxa"/>
          </w:tcPr>
          <w:p w14:paraId="1BC878AE" w14:textId="77777777" w:rsidR="003B7A76" w:rsidRDefault="003B7A76" w:rsidP="003B7A76">
            <w:pPr>
              <w:pStyle w:val="NoSpacing"/>
              <w:spacing w:before="120"/>
              <w:ind w:left="720"/>
            </w:pPr>
          </w:p>
          <w:p w14:paraId="2F616231" w14:textId="5EE2BC7B" w:rsidR="00022C05" w:rsidRDefault="00665FA8" w:rsidP="00B60DEC">
            <w:pPr>
              <w:pStyle w:val="NoSpacing"/>
              <w:numPr>
                <w:ilvl w:val="0"/>
                <w:numId w:val="6"/>
              </w:numPr>
              <w:spacing w:before="120"/>
            </w:pPr>
            <w:r>
              <w:t>Social Media</w:t>
            </w:r>
          </w:p>
          <w:p w14:paraId="26726586" w14:textId="715B9721" w:rsidR="00CF1C2F" w:rsidRPr="00AA2B2C" w:rsidRDefault="007C519F" w:rsidP="00FD6EEA">
            <w:pPr>
              <w:pStyle w:val="NoSpacing"/>
              <w:numPr>
                <w:ilvl w:val="1"/>
                <w:numId w:val="6"/>
              </w:numPr>
              <w:spacing w:before="120"/>
              <w:rPr>
                <w:lang w:val="en-GB"/>
              </w:rPr>
            </w:pPr>
            <w:r>
              <w:t>F</w:t>
            </w:r>
            <w:r w:rsidR="00665FA8">
              <w:t>r</w:t>
            </w:r>
            <w:r w:rsidR="00665FA8">
              <w:rPr>
                <w:rFonts w:ascii="Calibri" w:hAnsi="Calibri" w:cs="Calibri"/>
              </w:rPr>
              <w:t>é</w:t>
            </w:r>
            <w:r w:rsidR="00665FA8">
              <w:t>d</w:t>
            </w:r>
            <w:r w:rsidR="00665FA8">
              <w:rPr>
                <w:rFonts w:ascii="Calibri" w:hAnsi="Calibri" w:cs="Calibri"/>
              </w:rPr>
              <w:t>é</w:t>
            </w:r>
            <w:r w:rsidR="00665FA8">
              <w:t xml:space="preserve">ric introduced to the committee the possibility of using Hootsuite as a more efficient tool for managing our social media </w:t>
            </w:r>
            <w:r w:rsidR="00665FA8">
              <w:lastRenderedPageBreak/>
              <w:t>output. It allows you to manage all of your social media content (</w:t>
            </w:r>
            <w:proofErr w:type="spellStart"/>
            <w:r w:rsidR="00665FA8">
              <w:t>eg</w:t>
            </w:r>
            <w:proofErr w:type="spellEnd"/>
            <w:r w:rsidR="00665FA8">
              <w:t xml:space="preserve"> Linked In, </w:t>
            </w:r>
            <w:r w:rsidR="00AA2B2C">
              <w:t xml:space="preserve">Twitter, Facebook </w:t>
            </w:r>
            <w:proofErr w:type="spellStart"/>
            <w:r w:rsidR="00AA2B2C">
              <w:t>etc</w:t>
            </w:r>
            <w:proofErr w:type="spellEnd"/>
            <w:r w:rsidR="00AA2B2C">
              <w:t>) at the same time and in one place. Cost is around $65 per month for up to 10 profiles. Fr</w:t>
            </w:r>
            <w:r w:rsidR="00AA2B2C">
              <w:rPr>
                <w:rFonts w:ascii="Calibri" w:hAnsi="Calibri" w:cs="Calibri"/>
              </w:rPr>
              <w:t>é</w:t>
            </w:r>
            <w:r w:rsidR="00AA2B2C">
              <w:t>d</w:t>
            </w:r>
            <w:r w:rsidR="00AA2B2C">
              <w:rPr>
                <w:rFonts w:ascii="Calibri" w:hAnsi="Calibri" w:cs="Calibri"/>
              </w:rPr>
              <w:t>é</w:t>
            </w:r>
            <w:r w:rsidR="00AA2B2C">
              <w:t xml:space="preserve">ric will develop a proposal for consideration by the Executive Committee in August. </w:t>
            </w:r>
          </w:p>
          <w:p w14:paraId="103F8EF2" w14:textId="3F829D71" w:rsidR="00AA2B2C" w:rsidRDefault="00AA2B2C" w:rsidP="00FD6EEA">
            <w:pPr>
              <w:pStyle w:val="NoSpacing"/>
              <w:numPr>
                <w:ilvl w:val="1"/>
                <w:numId w:val="6"/>
              </w:numPr>
              <w:spacing w:before="120"/>
              <w:rPr>
                <w:lang w:val="en-GB"/>
              </w:rPr>
            </w:pPr>
            <w:r>
              <w:rPr>
                <w:lang w:val="en-GB"/>
              </w:rPr>
              <w:t xml:space="preserve">Subject to progress with Hootsuite (see above), we may consider delaying the use of Stent until later. </w:t>
            </w:r>
          </w:p>
          <w:p w14:paraId="694B8C70" w14:textId="77777777" w:rsidR="00AA2B2C" w:rsidRPr="00AA2B2C" w:rsidRDefault="00AA2B2C" w:rsidP="00AA2B2C">
            <w:pPr>
              <w:pStyle w:val="NoSpacing"/>
              <w:numPr>
                <w:ilvl w:val="1"/>
                <w:numId w:val="6"/>
              </w:numPr>
              <w:spacing w:before="120"/>
              <w:rPr>
                <w:lang w:val="en-GB"/>
              </w:rPr>
            </w:pPr>
            <w:r>
              <w:t>Ad</w:t>
            </w:r>
            <w:r>
              <w:rPr>
                <w:rFonts w:ascii="Calibri" w:hAnsi="Calibri" w:cs="Calibri"/>
              </w:rPr>
              <w:t>è</w:t>
            </w:r>
            <w:r>
              <w:t>le updated that Member of the Week is very popular but also reminded us that she still needs more profiles for Member of the Week to keep this going.</w:t>
            </w:r>
          </w:p>
          <w:p w14:paraId="125792B0" w14:textId="77777777" w:rsidR="00AA2B2C" w:rsidRPr="00AA2B2C" w:rsidRDefault="00AA2B2C" w:rsidP="00AA2B2C">
            <w:pPr>
              <w:pStyle w:val="NoSpacing"/>
              <w:numPr>
                <w:ilvl w:val="1"/>
                <w:numId w:val="6"/>
              </w:numPr>
              <w:spacing w:before="120"/>
              <w:rPr>
                <w:lang w:val="en-GB"/>
              </w:rPr>
            </w:pPr>
            <w:r>
              <w:t>Fr</w:t>
            </w:r>
            <w:r>
              <w:rPr>
                <w:rFonts w:ascii="Calibri" w:hAnsi="Calibri" w:cs="Calibri"/>
              </w:rPr>
              <w:t>é</w:t>
            </w:r>
            <w:r>
              <w:t>d</w:t>
            </w:r>
            <w:r>
              <w:rPr>
                <w:rFonts w:ascii="Calibri" w:hAnsi="Calibri" w:cs="Calibri"/>
              </w:rPr>
              <w:t>é</w:t>
            </w:r>
            <w:r>
              <w:t>ric will circulate copies of the Luxembourg videos for comment</w:t>
            </w:r>
          </w:p>
          <w:p w14:paraId="0195C24C" w14:textId="77777777" w:rsidR="00AA2B2C" w:rsidRPr="00CF1C2F" w:rsidRDefault="00AA2B2C" w:rsidP="00AA2B2C">
            <w:pPr>
              <w:pStyle w:val="NoSpacing"/>
              <w:spacing w:before="120"/>
              <w:ind w:left="1440"/>
              <w:rPr>
                <w:lang w:val="en-GB"/>
              </w:rPr>
            </w:pPr>
          </w:p>
          <w:p w14:paraId="0DA77441" w14:textId="2B80FF89" w:rsidR="00A42DDD" w:rsidRDefault="00FD6EEA" w:rsidP="00A42DDD">
            <w:pPr>
              <w:pStyle w:val="NoSpacing"/>
              <w:numPr>
                <w:ilvl w:val="0"/>
                <w:numId w:val="6"/>
              </w:numPr>
              <w:spacing w:before="120"/>
              <w:rPr>
                <w:lang w:val="en-GB"/>
              </w:rPr>
            </w:pPr>
            <w:r>
              <w:rPr>
                <w:lang w:val="en-GB"/>
              </w:rPr>
              <w:t>Website</w:t>
            </w:r>
          </w:p>
          <w:p w14:paraId="27A12184" w14:textId="6E9D84F8" w:rsidR="00CF1C2F" w:rsidRDefault="00AA2B2C" w:rsidP="00CF1C2F">
            <w:pPr>
              <w:pStyle w:val="NoSpacing"/>
              <w:numPr>
                <w:ilvl w:val="1"/>
                <w:numId w:val="6"/>
              </w:numPr>
              <w:spacing w:before="120"/>
              <w:rPr>
                <w:lang w:val="en-GB"/>
              </w:rPr>
            </w:pPr>
            <w:r>
              <w:rPr>
                <w:lang w:val="en-GB"/>
              </w:rPr>
              <w:t xml:space="preserve">Colin is starting an exercise to complete missing profile information and make it look consistent in appearance. </w:t>
            </w:r>
          </w:p>
          <w:p w14:paraId="2C03032C" w14:textId="6305FEBE" w:rsidR="00BE0B9E" w:rsidRPr="00BE0B9E" w:rsidRDefault="00BE0B9E" w:rsidP="00CF1C2F">
            <w:pPr>
              <w:pStyle w:val="NoSpacing"/>
              <w:numPr>
                <w:ilvl w:val="1"/>
                <w:numId w:val="6"/>
              </w:numPr>
              <w:spacing w:before="120"/>
              <w:rPr>
                <w:lang w:val="en-GB"/>
              </w:rPr>
            </w:pPr>
            <w:r>
              <w:rPr>
                <w:lang w:val="en-GB"/>
              </w:rPr>
              <w:t xml:space="preserve">The </w:t>
            </w:r>
            <w:proofErr w:type="spellStart"/>
            <w:r>
              <w:rPr>
                <w:lang w:val="en-GB"/>
              </w:rPr>
              <w:t>MintLogix</w:t>
            </w:r>
            <w:proofErr w:type="spellEnd"/>
            <w:r>
              <w:rPr>
                <w:lang w:val="en-GB"/>
              </w:rPr>
              <w:t xml:space="preserve"> contract needs to be signed by </w:t>
            </w:r>
            <w:r>
              <w:t>Fr</w:t>
            </w:r>
            <w:r>
              <w:rPr>
                <w:rFonts w:ascii="Calibri" w:hAnsi="Calibri" w:cs="Calibri"/>
              </w:rPr>
              <w:t>é</w:t>
            </w:r>
            <w:r>
              <w:t>d</w:t>
            </w:r>
            <w:r>
              <w:rPr>
                <w:rFonts w:ascii="Calibri" w:hAnsi="Calibri" w:cs="Calibri"/>
              </w:rPr>
              <w:t>é</w:t>
            </w:r>
            <w:r>
              <w:t>ric</w:t>
            </w:r>
            <w:r>
              <w:t xml:space="preserve"> and Jim/Alexandre.</w:t>
            </w:r>
          </w:p>
          <w:p w14:paraId="780A9D0E" w14:textId="5317EECD" w:rsidR="00BE0B9E" w:rsidRPr="00BE0B9E" w:rsidRDefault="00BE0B9E" w:rsidP="00CF1C2F">
            <w:pPr>
              <w:pStyle w:val="NoSpacing"/>
              <w:numPr>
                <w:ilvl w:val="1"/>
                <w:numId w:val="6"/>
              </w:numPr>
              <w:spacing w:before="120"/>
              <w:rPr>
                <w:lang w:val="en-GB"/>
              </w:rPr>
            </w:pPr>
            <w:r>
              <w:t>Fr</w:t>
            </w:r>
            <w:r>
              <w:rPr>
                <w:rFonts w:ascii="Calibri" w:hAnsi="Calibri" w:cs="Calibri"/>
              </w:rPr>
              <w:t>é</w:t>
            </w:r>
            <w:r>
              <w:t>d</w:t>
            </w:r>
            <w:r>
              <w:rPr>
                <w:rFonts w:ascii="Calibri" w:hAnsi="Calibri" w:cs="Calibri"/>
              </w:rPr>
              <w:t>é</w:t>
            </w:r>
            <w:r>
              <w:t>ric</w:t>
            </w:r>
            <w:r>
              <w:t xml:space="preserve"> and Uday will be organizing regular progress calls with </w:t>
            </w:r>
            <w:proofErr w:type="spellStart"/>
            <w:r>
              <w:t>MintLogix</w:t>
            </w:r>
            <w:proofErr w:type="spellEnd"/>
            <w:r>
              <w:t xml:space="preserve"> to manage the progress of their work.</w:t>
            </w:r>
          </w:p>
          <w:p w14:paraId="58311E1D" w14:textId="77777777" w:rsidR="00BE0B9E" w:rsidRDefault="00BE0B9E" w:rsidP="00BE0B9E">
            <w:pPr>
              <w:pStyle w:val="NoSpacing"/>
              <w:spacing w:before="120"/>
              <w:ind w:left="1440"/>
              <w:rPr>
                <w:lang w:val="en-GB"/>
              </w:rPr>
            </w:pPr>
          </w:p>
          <w:p w14:paraId="133553E2" w14:textId="720D8E5B" w:rsidR="00F3203D" w:rsidRPr="00F3203D" w:rsidRDefault="00D47CA6" w:rsidP="00F3203D">
            <w:pPr>
              <w:pStyle w:val="NoSpacing"/>
              <w:numPr>
                <w:ilvl w:val="0"/>
                <w:numId w:val="6"/>
              </w:numPr>
              <w:spacing w:before="120"/>
              <w:rPr>
                <w:lang w:val="en-GB"/>
              </w:rPr>
            </w:pPr>
            <w:r>
              <w:rPr>
                <w:lang w:val="en-GB"/>
              </w:rPr>
              <w:t>New Member Development</w:t>
            </w:r>
          </w:p>
          <w:p w14:paraId="7BFB53D0" w14:textId="2E774584" w:rsidR="00D47CA6" w:rsidRDefault="00BE0B9E" w:rsidP="00D47CA6">
            <w:pPr>
              <w:pStyle w:val="NoSpacing"/>
              <w:numPr>
                <w:ilvl w:val="1"/>
                <w:numId w:val="6"/>
              </w:numPr>
              <w:spacing w:before="120"/>
              <w:rPr>
                <w:lang w:val="en-GB"/>
              </w:rPr>
            </w:pPr>
            <w:r>
              <w:rPr>
                <w:lang w:val="en-GB"/>
              </w:rPr>
              <w:t xml:space="preserve">Colin reported that although we have not received further new applications for membership, he had contacted a number of law firms whose details were provided by </w:t>
            </w:r>
            <w:r>
              <w:t>Fr</w:t>
            </w:r>
            <w:r>
              <w:rPr>
                <w:rFonts w:ascii="Calibri" w:hAnsi="Calibri" w:cs="Calibri"/>
              </w:rPr>
              <w:t>é</w:t>
            </w:r>
            <w:r>
              <w:t>d</w:t>
            </w:r>
            <w:r>
              <w:rPr>
                <w:rFonts w:ascii="Calibri" w:hAnsi="Calibri" w:cs="Calibri"/>
              </w:rPr>
              <w:t>é</w:t>
            </w:r>
            <w:r>
              <w:t>ric</w:t>
            </w:r>
            <w:r>
              <w:t xml:space="preserve"> (following his INTA visit) and Jean-Charles </w:t>
            </w:r>
            <w:proofErr w:type="spellStart"/>
            <w:r>
              <w:t>Gardetto</w:t>
            </w:r>
            <w:proofErr w:type="spellEnd"/>
            <w:r>
              <w:t xml:space="preserve"> and this had provided a number of interesting responses from firms in Philippines, Costa Rica, Panama and Montenegro.</w:t>
            </w:r>
          </w:p>
          <w:p w14:paraId="7F54C4FD" w14:textId="30B2B09F" w:rsidR="00134592" w:rsidRDefault="000E672D" w:rsidP="00D47CA6">
            <w:pPr>
              <w:pStyle w:val="NoSpacing"/>
              <w:numPr>
                <w:ilvl w:val="1"/>
                <w:numId w:val="6"/>
              </w:numPr>
              <w:spacing w:before="120"/>
              <w:rPr>
                <w:lang w:val="en-GB"/>
              </w:rPr>
            </w:pPr>
            <w:r>
              <w:rPr>
                <w:lang w:val="en-GB"/>
              </w:rPr>
              <w:t xml:space="preserve">All members are encouraged to look for opportunities to introduce firms to </w:t>
            </w:r>
            <w:proofErr w:type="spellStart"/>
            <w:r>
              <w:rPr>
                <w:lang w:val="en-GB"/>
              </w:rPr>
              <w:t>Interlegal</w:t>
            </w:r>
            <w:proofErr w:type="spellEnd"/>
            <w:r>
              <w:rPr>
                <w:lang w:val="en-GB"/>
              </w:rPr>
              <w:t xml:space="preserve"> for potential membership.</w:t>
            </w:r>
          </w:p>
          <w:p w14:paraId="522E8B2B" w14:textId="201E55B7" w:rsidR="00BE0B9E" w:rsidRDefault="00BE0B9E" w:rsidP="00D47CA6">
            <w:pPr>
              <w:pStyle w:val="NoSpacing"/>
              <w:numPr>
                <w:ilvl w:val="1"/>
                <w:numId w:val="6"/>
              </w:numPr>
              <w:spacing w:before="120"/>
              <w:rPr>
                <w:lang w:val="en-GB"/>
              </w:rPr>
            </w:pPr>
            <w:r>
              <w:rPr>
                <w:lang w:val="en-GB"/>
              </w:rPr>
              <w:t xml:space="preserve">It was decided not to pursue sponsorship of the Africa Agribusiness conference in New York as there would not be sufficient numbers of African lawyers to make it worthwhile. We might consider attendance only for Bill and/or </w:t>
            </w:r>
            <w:r>
              <w:t>Fr</w:t>
            </w:r>
            <w:r>
              <w:rPr>
                <w:rFonts w:ascii="Calibri" w:hAnsi="Calibri" w:cs="Calibri"/>
              </w:rPr>
              <w:t>é</w:t>
            </w:r>
            <w:r>
              <w:t>d</w:t>
            </w:r>
            <w:r>
              <w:rPr>
                <w:rFonts w:ascii="Calibri" w:hAnsi="Calibri" w:cs="Calibri"/>
              </w:rPr>
              <w:t>é</w:t>
            </w:r>
            <w:r>
              <w:t>ric</w:t>
            </w:r>
            <w:r>
              <w:t xml:space="preserve"> if feasible.</w:t>
            </w:r>
          </w:p>
          <w:p w14:paraId="6DDE7B33" w14:textId="77777777" w:rsidR="00022C05" w:rsidRPr="00A42DDD" w:rsidRDefault="00022C05" w:rsidP="00022C05">
            <w:pPr>
              <w:pStyle w:val="NoSpacing"/>
              <w:spacing w:before="120"/>
              <w:ind w:left="1440"/>
              <w:rPr>
                <w:lang w:val="en-GB"/>
              </w:rPr>
            </w:pPr>
          </w:p>
          <w:p w14:paraId="58149663" w14:textId="6466B6E5" w:rsidR="00786A97" w:rsidRDefault="00D47CA6" w:rsidP="00F74F48">
            <w:pPr>
              <w:pStyle w:val="NoSpacing"/>
              <w:numPr>
                <w:ilvl w:val="0"/>
                <w:numId w:val="6"/>
              </w:numPr>
              <w:spacing w:before="120"/>
            </w:pPr>
            <w:r>
              <w:t>Newsletters</w:t>
            </w:r>
          </w:p>
          <w:p w14:paraId="2B3C8191" w14:textId="7C51E845" w:rsidR="00E87D9C" w:rsidRDefault="00BE0B9E" w:rsidP="00CC48C8">
            <w:pPr>
              <w:pStyle w:val="NoSpacing"/>
              <w:numPr>
                <w:ilvl w:val="1"/>
                <w:numId w:val="6"/>
              </w:numPr>
            </w:pPr>
            <w:r>
              <w:t>Contributors are reminded to adhere to the published schedule following the Thessaloniki general meeting.</w:t>
            </w:r>
          </w:p>
          <w:p w14:paraId="22D52539" w14:textId="77777777" w:rsidR="003B7A76" w:rsidRDefault="003B7A76" w:rsidP="00E87D9C">
            <w:pPr>
              <w:pStyle w:val="NoSpacing"/>
              <w:ind w:left="1440"/>
            </w:pPr>
          </w:p>
          <w:p w14:paraId="488563BA" w14:textId="4F17A444" w:rsidR="00E87D9C" w:rsidRDefault="00BE0B9E" w:rsidP="00E87D9C">
            <w:pPr>
              <w:pStyle w:val="NoSpacing"/>
              <w:numPr>
                <w:ilvl w:val="0"/>
                <w:numId w:val="6"/>
              </w:numPr>
            </w:pPr>
            <w:r>
              <w:lastRenderedPageBreak/>
              <w:t>Chambers</w:t>
            </w:r>
          </w:p>
          <w:p w14:paraId="3AA26A4F" w14:textId="6D88DAA0" w:rsidR="00527E43" w:rsidRDefault="00BE0B9E" w:rsidP="00CF1C2F">
            <w:pPr>
              <w:pStyle w:val="NoSpacing"/>
              <w:numPr>
                <w:ilvl w:val="1"/>
                <w:numId w:val="6"/>
              </w:numPr>
            </w:pPr>
            <w:r>
              <w:t>After a considerable delay, Chambers have been back in touch and provided feedback</w:t>
            </w:r>
            <w:r w:rsidR="000E672D">
              <w:t>.</w:t>
            </w:r>
            <w:r w:rsidR="001426D8">
              <w:t xml:space="preserve"> They have requested a second submission in September and asked for this to reflect more on </w:t>
            </w:r>
            <w:proofErr w:type="spellStart"/>
            <w:r w:rsidR="001426D8">
              <w:t>Interlegal’s</w:t>
            </w:r>
            <w:proofErr w:type="spellEnd"/>
            <w:r w:rsidR="001426D8">
              <w:t xml:space="preserve"> interactions with the wider business world (</w:t>
            </w:r>
            <w:proofErr w:type="spellStart"/>
            <w:r w:rsidR="001426D8">
              <w:t>eg</w:t>
            </w:r>
            <w:proofErr w:type="spellEnd"/>
            <w:r w:rsidR="001426D8">
              <w:t xml:space="preserve"> events, publications, collaborations </w:t>
            </w:r>
            <w:proofErr w:type="spellStart"/>
            <w:r w:rsidR="001426D8">
              <w:t>etc</w:t>
            </w:r>
            <w:proofErr w:type="spellEnd"/>
            <w:r w:rsidR="001426D8">
              <w:t>). Colin will work on this during August.</w:t>
            </w:r>
          </w:p>
          <w:p w14:paraId="1D01EF37" w14:textId="5A56E3D7" w:rsidR="00101EE1" w:rsidRDefault="00CF1C2F" w:rsidP="00CF1C2F">
            <w:pPr>
              <w:pStyle w:val="NoSpacing"/>
              <w:ind w:left="1440"/>
            </w:pPr>
            <w:r>
              <w:t xml:space="preserve"> </w:t>
            </w:r>
          </w:p>
          <w:p w14:paraId="209A2E64" w14:textId="7A758D57" w:rsidR="00E87D9C" w:rsidRDefault="00F3203D" w:rsidP="00E87D9C">
            <w:pPr>
              <w:pStyle w:val="NoSpacing"/>
              <w:numPr>
                <w:ilvl w:val="0"/>
                <w:numId w:val="6"/>
              </w:numPr>
            </w:pPr>
            <w:r>
              <w:t>Any Other Business</w:t>
            </w:r>
          </w:p>
          <w:p w14:paraId="59E3DB19" w14:textId="2431C1C3" w:rsidR="00101EE1" w:rsidRDefault="001426D8" w:rsidP="00D1024E">
            <w:pPr>
              <w:pStyle w:val="NoSpacing"/>
              <w:numPr>
                <w:ilvl w:val="1"/>
                <w:numId w:val="6"/>
              </w:numPr>
            </w:pPr>
            <w:r>
              <w:t>None</w:t>
            </w:r>
          </w:p>
        </w:tc>
        <w:tc>
          <w:tcPr>
            <w:tcW w:w="1560" w:type="dxa"/>
          </w:tcPr>
          <w:p w14:paraId="0E02BBD6" w14:textId="77777777" w:rsidR="00AB1390" w:rsidRDefault="00AB1390" w:rsidP="00B60DEC">
            <w:pPr>
              <w:pStyle w:val="NoSpacing"/>
              <w:spacing w:before="120"/>
            </w:pPr>
          </w:p>
          <w:p w14:paraId="29F2ACB2" w14:textId="77777777" w:rsidR="003B7A76" w:rsidRDefault="003B7A76" w:rsidP="00B60DEC">
            <w:pPr>
              <w:pStyle w:val="NoSpacing"/>
              <w:spacing w:before="120"/>
            </w:pPr>
          </w:p>
          <w:p w14:paraId="2F8AD8FD" w14:textId="617E0B16" w:rsidR="003B7A76" w:rsidRDefault="00FD6EEA" w:rsidP="00B60DEC">
            <w:pPr>
              <w:pStyle w:val="NoSpacing"/>
              <w:spacing w:before="120"/>
            </w:pPr>
            <w:r>
              <w:t>S</w:t>
            </w:r>
            <w:r w:rsidR="003B7A76">
              <w:t xml:space="preserve">chedule </w:t>
            </w:r>
            <w:r>
              <w:t>3</w:t>
            </w:r>
          </w:p>
          <w:p w14:paraId="6FAB658B" w14:textId="30CFD0D2" w:rsidR="003B7A76" w:rsidRDefault="003B7A76" w:rsidP="00B60DEC">
            <w:pPr>
              <w:pStyle w:val="NoSpacing"/>
              <w:spacing w:before="120"/>
            </w:pPr>
          </w:p>
        </w:tc>
      </w:tr>
      <w:tr w:rsidR="00AB1390" w14:paraId="7E393F8D" w14:textId="77777777" w:rsidTr="729C5163">
        <w:tc>
          <w:tcPr>
            <w:tcW w:w="7797" w:type="dxa"/>
          </w:tcPr>
          <w:p w14:paraId="12972CC2" w14:textId="77777777" w:rsidR="003B7A76" w:rsidRDefault="003B7A76" w:rsidP="20AC8909">
            <w:pPr>
              <w:pStyle w:val="NoSpacing"/>
              <w:ind w:left="1724" w:hanging="284"/>
              <w:rPr>
                <w:lang w:val="en-GB"/>
              </w:rPr>
            </w:pPr>
          </w:p>
          <w:p w14:paraId="0FD427AF" w14:textId="6E42C547" w:rsidR="00101EE1" w:rsidRPr="004F1275" w:rsidRDefault="00101EE1" w:rsidP="20AC8909">
            <w:pPr>
              <w:pStyle w:val="NoSpacing"/>
              <w:ind w:left="1724" w:hanging="284"/>
              <w:rPr>
                <w:lang w:val="en-GB"/>
              </w:rPr>
            </w:pPr>
          </w:p>
        </w:tc>
        <w:tc>
          <w:tcPr>
            <w:tcW w:w="1560" w:type="dxa"/>
          </w:tcPr>
          <w:p w14:paraId="05FE7268" w14:textId="7516BB2D" w:rsidR="002103CD" w:rsidRDefault="002103CD" w:rsidP="00B60DEC">
            <w:pPr>
              <w:pStyle w:val="NoSpacing"/>
              <w:spacing w:before="120"/>
            </w:pPr>
          </w:p>
        </w:tc>
      </w:tr>
      <w:tr w:rsidR="00AB1390" w14:paraId="749B7CE1" w14:textId="77777777" w:rsidTr="729C5163">
        <w:tc>
          <w:tcPr>
            <w:tcW w:w="7797" w:type="dxa"/>
          </w:tcPr>
          <w:p w14:paraId="33AFCBFD" w14:textId="13CF3560" w:rsidR="00101EE1" w:rsidRDefault="00D7700A" w:rsidP="00101EE1">
            <w:pPr>
              <w:pStyle w:val="NoSpacing"/>
              <w:numPr>
                <w:ilvl w:val="0"/>
                <w:numId w:val="6"/>
              </w:numPr>
              <w:rPr>
                <w:lang w:val="en-GB"/>
              </w:rPr>
            </w:pPr>
            <w:r>
              <w:rPr>
                <w:lang w:val="en-GB"/>
              </w:rPr>
              <w:t>Next Meeting</w:t>
            </w:r>
          </w:p>
          <w:p w14:paraId="0F3F71CE" w14:textId="77777777" w:rsidR="00101EE1" w:rsidRPr="00101EE1" w:rsidRDefault="00101EE1" w:rsidP="00101EE1">
            <w:pPr>
              <w:pStyle w:val="NoSpacing"/>
              <w:ind w:left="720"/>
              <w:rPr>
                <w:lang w:val="en-GB"/>
              </w:rPr>
            </w:pPr>
          </w:p>
          <w:p w14:paraId="305B4FA4" w14:textId="27B69970" w:rsidR="001255BE" w:rsidRPr="0095736B" w:rsidRDefault="000E672D" w:rsidP="00016EFF">
            <w:pPr>
              <w:pStyle w:val="NoSpacing"/>
              <w:ind w:left="720"/>
              <w:rPr>
                <w:lang w:val="en-GB"/>
              </w:rPr>
            </w:pPr>
            <w:r>
              <w:rPr>
                <w:lang w:val="en-GB"/>
              </w:rPr>
              <w:t>Mond</w:t>
            </w:r>
            <w:r w:rsidR="00D7700A">
              <w:rPr>
                <w:lang w:val="en-GB"/>
              </w:rPr>
              <w:t xml:space="preserve">ay </w:t>
            </w:r>
            <w:r w:rsidR="001426D8">
              <w:rPr>
                <w:lang w:val="en-GB"/>
              </w:rPr>
              <w:t>26</w:t>
            </w:r>
            <w:r w:rsidRPr="000E672D">
              <w:rPr>
                <w:vertAlign w:val="superscript"/>
                <w:lang w:val="en-GB"/>
              </w:rPr>
              <w:t>th</w:t>
            </w:r>
            <w:r>
              <w:rPr>
                <w:lang w:val="en-GB"/>
              </w:rPr>
              <w:t xml:space="preserve"> </w:t>
            </w:r>
            <w:r w:rsidR="001426D8">
              <w:rPr>
                <w:lang w:val="en-GB"/>
              </w:rPr>
              <w:t>August</w:t>
            </w:r>
            <w:r w:rsidR="00D1024E">
              <w:rPr>
                <w:lang w:val="en-GB"/>
              </w:rPr>
              <w:t xml:space="preserve"> 2019</w:t>
            </w:r>
            <w:r>
              <w:rPr>
                <w:lang w:val="en-GB"/>
              </w:rPr>
              <w:t xml:space="preserve"> via Zoom</w:t>
            </w:r>
            <w:r w:rsidR="00016EFF">
              <w:rPr>
                <w:lang w:val="en-GB"/>
              </w:rPr>
              <w:t>.</w:t>
            </w:r>
            <w:bookmarkStart w:id="0" w:name="_GoBack"/>
            <w:bookmarkEnd w:id="0"/>
          </w:p>
        </w:tc>
        <w:tc>
          <w:tcPr>
            <w:tcW w:w="1560" w:type="dxa"/>
          </w:tcPr>
          <w:p w14:paraId="4D4E61FE" w14:textId="46364926" w:rsidR="004438E4" w:rsidRDefault="004438E4" w:rsidP="00B60DEC">
            <w:pPr>
              <w:pStyle w:val="NoSpacing"/>
              <w:spacing w:before="120"/>
            </w:pPr>
          </w:p>
        </w:tc>
      </w:tr>
    </w:tbl>
    <w:p w14:paraId="34306352" w14:textId="77777777" w:rsidR="004804BF" w:rsidRDefault="004804BF" w:rsidP="00A91F65">
      <w:pPr>
        <w:pStyle w:val="NoSpacing"/>
      </w:pPr>
    </w:p>
    <w:sectPr w:rsidR="004804BF" w:rsidSect="00103922">
      <w:headerReference w:type="default" r:id="rId8"/>
      <w:headerReference w:type="first" r:id="rId9"/>
      <w:footerReference w:type="first" r:id="rId10"/>
      <w:pgSz w:w="11901" w:h="16840"/>
      <w:pgMar w:top="2835" w:right="1474" w:bottom="1701" w:left="1474" w:header="243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CDAA1" w14:textId="77777777" w:rsidR="00506D4A" w:rsidRDefault="00506D4A" w:rsidP="003B3E0B">
      <w:r>
        <w:separator/>
      </w:r>
    </w:p>
  </w:endnote>
  <w:endnote w:type="continuationSeparator" w:id="0">
    <w:p w14:paraId="1F2A8011" w14:textId="77777777" w:rsidR="00506D4A" w:rsidRDefault="00506D4A" w:rsidP="003B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9376" w14:textId="77777777" w:rsidR="00703D1D" w:rsidRDefault="008754CD">
    <w:pPr>
      <w:pStyle w:val="Footer"/>
    </w:pPr>
    <w:r>
      <w:rPr>
        <w:noProof/>
        <w:lang w:val="en-GB" w:eastAsia="en-GB"/>
      </w:rPr>
      <w:drawing>
        <wp:anchor distT="0" distB="0" distL="114300" distR="114300" simplePos="0" relativeHeight="251663360" behindDoc="1" locked="0" layoutInCell="1" allowOverlap="1" wp14:anchorId="06023D06" wp14:editId="3F862F73">
          <wp:simplePos x="0" y="0"/>
          <wp:positionH relativeFrom="column">
            <wp:posOffset>-923008</wp:posOffset>
          </wp:positionH>
          <wp:positionV relativeFrom="page">
            <wp:posOffset>9604022</wp:posOffset>
          </wp:positionV>
          <wp:extent cx="7592400" cy="1083600"/>
          <wp:effectExtent l="0" t="0" r="254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png"/>
                  <pic:cNvPicPr/>
                </pic:nvPicPr>
                <pic:blipFill>
                  <a:blip r:embed="rId1">
                    <a:extLst>
                      <a:ext uri="{28A0092B-C50C-407E-A947-70E740481C1C}">
                        <a14:useLocalDpi xmlns:a14="http://schemas.microsoft.com/office/drawing/2010/main" val="0"/>
                      </a:ext>
                    </a:extLst>
                  </a:blip>
                  <a:stretch>
                    <a:fillRect/>
                  </a:stretch>
                </pic:blipFill>
                <pic:spPr>
                  <a:xfrm>
                    <a:off x="0" y="0"/>
                    <a:ext cx="7592400" cy="108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5888" w14:textId="77777777" w:rsidR="00506D4A" w:rsidRDefault="00506D4A" w:rsidP="003B3E0B">
      <w:r>
        <w:separator/>
      </w:r>
    </w:p>
  </w:footnote>
  <w:footnote w:type="continuationSeparator" w:id="0">
    <w:p w14:paraId="24CE79F9" w14:textId="77777777" w:rsidR="00506D4A" w:rsidRDefault="00506D4A" w:rsidP="003B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68574" w14:textId="77777777" w:rsidR="002F0CE6" w:rsidRDefault="002F1631">
    <w:pPr>
      <w:pStyle w:val="Header"/>
    </w:pPr>
    <w:r>
      <w:rPr>
        <w:noProof/>
        <w:lang w:val="en-GB" w:eastAsia="en-GB"/>
      </w:rPr>
      <w:drawing>
        <wp:anchor distT="0" distB="0" distL="114300" distR="114300" simplePos="0" relativeHeight="251662336" behindDoc="1" locked="0" layoutInCell="1" allowOverlap="1" wp14:anchorId="06915828" wp14:editId="09C063C9">
          <wp:simplePos x="0" y="0"/>
          <wp:positionH relativeFrom="column">
            <wp:posOffset>-969645</wp:posOffset>
          </wp:positionH>
          <wp:positionV relativeFrom="margin">
            <wp:posOffset>-1800860</wp:posOffset>
          </wp:positionV>
          <wp:extent cx="7566101" cy="1440000"/>
          <wp:effectExtent l="0" t="0" r="317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head.png"/>
                  <pic:cNvPicPr/>
                </pic:nvPicPr>
                <pic:blipFill>
                  <a:blip r:embed="rId1">
                    <a:extLst>
                      <a:ext uri="{28A0092B-C50C-407E-A947-70E740481C1C}">
                        <a14:useLocalDpi xmlns:a14="http://schemas.microsoft.com/office/drawing/2010/main" val="0"/>
                      </a:ext>
                    </a:extLst>
                  </a:blip>
                  <a:stretch>
                    <a:fillRect/>
                  </a:stretch>
                </pic:blipFill>
                <pic:spPr>
                  <a:xfrm>
                    <a:off x="0" y="0"/>
                    <a:ext cx="7566101"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355A9" w14:textId="77777777" w:rsidR="002F0CE6" w:rsidRDefault="003C7AE3">
    <w:pPr>
      <w:pStyle w:val="Header"/>
    </w:pPr>
    <w:r>
      <w:rPr>
        <w:noProof/>
        <w:lang w:val="en-GB" w:eastAsia="en-GB"/>
      </w:rPr>
      <w:drawing>
        <wp:anchor distT="0" distB="0" distL="114300" distR="114300" simplePos="0" relativeHeight="251661312" behindDoc="1" locked="0" layoutInCell="1" allowOverlap="1" wp14:anchorId="132EFDD3" wp14:editId="07CEE21C">
          <wp:simplePos x="0" y="0"/>
          <wp:positionH relativeFrom="column">
            <wp:posOffset>-925266</wp:posOffset>
          </wp:positionH>
          <wp:positionV relativeFrom="page">
            <wp:posOffset>7620</wp:posOffset>
          </wp:positionV>
          <wp:extent cx="7567200" cy="1440000"/>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4DF"/>
    <w:multiLevelType w:val="hybridMultilevel"/>
    <w:tmpl w:val="15A23CB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9922B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D95857"/>
    <w:multiLevelType w:val="hybridMultilevel"/>
    <w:tmpl w:val="7DB869B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7A7473A"/>
    <w:multiLevelType w:val="hybridMultilevel"/>
    <w:tmpl w:val="8BF48A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140BD"/>
    <w:multiLevelType w:val="hybridMultilevel"/>
    <w:tmpl w:val="F61882F0"/>
    <w:lvl w:ilvl="0" w:tplc="0809000F">
      <w:start w:val="1"/>
      <w:numFmt w:val="decimal"/>
      <w:lvlText w:val="%1."/>
      <w:lvlJc w:val="left"/>
      <w:pPr>
        <w:ind w:left="720" w:hanging="360"/>
      </w:pPr>
    </w:lvl>
    <w:lvl w:ilvl="1" w:tplc="C05E4A26">
      <w:start w:val="1"/>
      <w:numFmt w:val="lowerLetter"/>
      <w:lvlText w:val="%2."/>
      <w:lvlJc w:val="left"/>
      <w:pPr>
        <w:ind w:left="1440" w:hanging="360"/>
      </w:pPr>
      <w:rPr>
        <w:rFonts w:hint="default"/>
        <w:b/>
        <w:i w:val="0"/>
      </w:rPr>
    </w:lvl>
    <w:lvl w:ilvl="2" w:tplc="B8C4B084">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0F01EF"/>
    <w:multiLevelType w:val="hybridMultilevel"/>
    <w:tmpl w:val="93140B5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F587511"/>
    <w:multiLevelType w:val="hybridMultilevel"/>
    <w:tmpl w:val="DAC449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3625722"/>
    <w:multiLevelType w:val="hybridMultilevel"/>
    <w:tmpl w:val="AE4AE22E"/>
    <w:lvl w:ilvl="0" w:tplc="0C0C000F">
      <w:start w:val="1"/>
      <w:numFmt w:val="decimal"/>
      <w:lvlText w:val="%1."/>
      <w:lvlJc w:val="left"/>
      <w:pPr>
        <w:ind w:left="720" w:hanging="360"/>
      </w:pPr>
    </w:lvl>
    <w:lvl w:ilvl="1" w:tplc="0C0C001B">
      <w:start w:val="1"/>
      <w:numFmt w:val="lowerRoman"/>
      <w:lvlText w:val="%2."/>
      <w:lvlJc w:val="right"/>
      <w:pPr>
        <w:ind w:left="1440" w:hanging="360"/>
      </w:pPr>
    </w:lvl>
    <w:lvl w:ilvl="2" w:tplc="0809000F">
      <w:start w:val="1"/>
      <w:numFmt w:val="decimal"/>
      <w:lvlText w:val="%3."/>
      <w:lvlJc w:val="left"/>
      <w:pPr>
        <w:ind w:left="2160" w:hanging="180"/>
      </w:pPr>
      <w:rPr>
        <w:rFonts w:hint="default"/>
      </w:r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78E5737"/>
    <w:multiLevelType w:val="hybridMultilevel"/>
    <w:tmpl w:val="5F84CE2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8"/>
  </w:num>
  <w:num w:numId="5">
    <w:abstractNumId w:val="0"/>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B2"/>
    <w:rsid w:val="00001135"/>
    <w:rsid w:val="00003D9B"/>
    <w:rsid w:val="00014656"/>
    <w:rsid w:val="00016EFF"/>
    <w:rsid w:val="0001747C"/>
    <w:rsid w:val="00022C05"/>
    <w:rsid w:val="000304B8"/>
    <w:rsid w:val="00034223"/>
    <w:rsid w:val="00037CDA"/>
    <w:rsid w:val="00045EBD"/>
    <w:rsid w:val="0005720C"/>
    <w:rsid w:val="00067843"/>
    <w:rsid w:val="00080790"/>
    <w:rsid w:val="00097A9A"/>
    <w:rsid w:val="000A57BB"/>
    <w:rsid w:val="000A5B63"/>
    <w:rsid w:val="000A68D6"/>
    <w:rsid w:val="000C03A7"/>
    <w:rsid w:val="000D33CC"/>
    <w:rsid w:val="000E519B"/>
    <w:rsid w:val="000E672D"/>
    <w:rsid w:val="000F077B"/>
    <w:rsid w:val="001001EC"/>
    <w:rsid w:val="001012AF"/>
    <w:rsid w:val="00101EE1"/>
    <w:rsid w:val="00103922"/>
    <w:rsid w:val="00122AC8"/>
    <w:rsid w:val="001255BE"/>
    <w:rsid w:val="00134592"/>
    <w:rsid w:val="0014160C"/>
    <w:rsid w:val="001426D8"/>
    <w:rsid w:val="0014356E"/>
    <w:rsid w:val="00162F18"/>
    <w:rsid w:val="00165D33"/>
    <w:rsid w:val="00172033"/>
    <w:rsid w:val="00176162"/>
    <w:rsid w:val="001A4491"/>
    <w:rsid w:val="001A70E8"/>
    <w:rsid w:val="001C093C"/>
    <w:rsid w:val="001C2C94"/>
    <w:rsid w:val="001D32E4"/>
    <w:rsid w:val="001F117A"/>
    <w:rsid w:val="0020030A"/>
    <w:rsid w:val="00201EE0"/>
    <w:rsid w:val="002103CD"/>
    <w:rsid w:val="00211AF6"/>
    <w:rsid w:val="00235401"/>
    <w:rsid w:val="00242D3E"/>
    <w:rsid w:val="00267640"/>
    <w:rsid w:val="002777C2"/>
    <w:rsid w:val="00285CC3"/>
    <w:rsid w:val="00297420"/>
    <w:rsid w:val="002E3C19"/>
    <w:rsid w:val="002F08E6"/>
    <w:rsid w:val="002F0CE6"/>
    <w:rsid w:val="002F1631"/>
    <w:rsid w:val="003075F6"/>
    <w:rsid w:val="00310950"/>
    <w:rsid w:val="00343E90"/>
    <w:rsid w:val="003679F0"/>
    <w:rsid w:val="003704A2"/>
    <w:rsid w:val="00373D0E"/>
    <w:rsid w:val="003740FC"/>
    <w:rsid w:val="00397577"/>
    <w:rsid w:val="003A04CB"/>
    <w:rsid w:val="003A0B66"/>
    <w:rsid w:val="003A106C"/>
    <w:rsid w:val="003A31B8"/>
    <w:rsid w:val="003A3F5B"/>
    <w:rsid w:val="003B2098"/>
    <w:rsid w:val="003B3E0B"/>
    <w:rsid w:val="003B7A76"/>
    <w:rsid w:val="003C0818"/>
    <w:rsid w:val="003C7AE3"/>
    <w:rsid w:val="003D0053"/>
    <w:rsid w:val="003E7A1D"/>
    <w:rsid w:val="003F1605"/>
    <w:rsid w:val="00402DE1"/>
    <w:rsid w:val="00404430"/>
    <w:rsid w:val="004134F4"/>
    <w:rsid w:val="00414E20"/>
    <w:rsid w:val="00430536"/>
    <w:rsid w:val="00437B7E"/>
    <w:rsid w:val="004438E4"/>
    <w:rsid w:val="00452E90"/>
    <w:rsid w:val="00455187"/>
    <w:rsid w:val="00461912"/>
    <w:rsid w:val="00464522"/>
    <w:rsid w:val="00467508"/>
    <w:rsid w:val="0047125F"/>
    <w:rsid w:val="004779B6"/>
    <w:rsid w:val="004804BF"/>
    <w:rsid w:val="00491B12"/>
    <w:rsid w:val="00491B62"/>
    <w:rsid w:val="00494B0F"/>
    <w:rsid w:val="004A5F98"/>
    <w:rsid w:val="004B2430"/>
    <w:rsid w:val="004D4A6C"/>
    <w:rsid w:val="004F1275"/>
    <w:rsid w:val="004F77B4"/>
    <w:rsid w:val="005039FF"/>
    <w:rsid w:val="00506D4A"/>
    <w:rsid w:val="00507AC4"/>
    <w:rsid w:val="0051424A"/>
    <w:rsid w:val="00515312"/>
    <w:rsid w:val="00527E43"/>
    <w:rsid w:val="00532551"/>
    <w:rsid w:val="00544807"/>
    <w:rsid w:val="00544BF8"/>
    <w:rsid w:val="005476DC"/>
    <w:rsid w:val="00547708"/>
    <w:rsid w:val="00570AEB"/>
    <w:rsid w:val="005853C8"/>
    <w:rsid w:val="005A3E71"/>
    <w:rsid w:val="005A47EA"/>
    <w:rsid w:val="005D5EC0"/>
    <w:rsid w:val="005D7ECF"/>
    <w:rsid w:val="005F1A63"/>
    <w:rsid w:val="00602E37"/>
    <w:rsid w:val="00603AAD"/>
    <w:rsid w:val="0061065B"/>
    <w:rsid w:val="00613F7E"/>
    <w:rsid w:val="006362AB"/>
    <w:rsid w:val="00640BE0"/>
    <w:rsid w:val="00646ADE"/>
    <w:rsid w:val="006502EE"/>
    <w:rsid w:val="006609D4"/>
    <w:rsid w:val="00665FA8"/>
    <w:rsid w:val="00670F86"/>
    <w:rsid w:val="00671780"/>
    <w:rsid w:val="00695244"/>
    <w:rsid w:val="00696D70"/>
    <w:rsid w:val="00697F65"/>
    <w:rsid w:val="006B6B7A"/>
    <w:rsid w:val="006B7224"/>
    <w:rsid w:val="006C32E8"/>
    <w:rsid w:val="006D02C3"/>
    <w:rsid w:val="006D4346"/>
    <w:rsid w:val="006F124D"/>
    <w:rsid w:val="00701DB3"/>
    <w:rsid w:val="00703222"/>
    <w:rsid w:val="00703D1D"/>
    <w:rsid w:val="007402DF"/>
    <w:rsid w:val="00757C55"/>
    <w:rsid w:val="00763EEE"/>
    <w:rsid w:val="0077116F"/>
    <w:rsid w:val="00772AB5"/>
    <w:rsid w:val="00786A97"/>
    <w:rsid w:val="007943D7"/>
    <w:rsid w:val="007A2CBB"/>
    <w:rsid w:val="007A5DB5"/>
    <w:rsid w:val="007B55B1"/>
    <w:rsid w:val="007B6C21"/>
    <w:rsid w:val="007C519F"/>
    <w:rsid w:val="007C5F19"/>
    <w:rsid w:val="007D04A3"/>
    <w:rsid w:val="007D7BA4"/>
    <w:rsid w:val="007F2E05"/>
    <w:rsid w:val="008002C4"/>
    <w:rsid w:val="00801C81"/>
    <w:rsid w:val="008040DB"/>
    <w:rsid w:val="00804914"/>
    <w:rsid w:val="00861128"/>
    <w:rsid w:val="00863697"/>
    <w:rsid w:val="008647C5"/>
    <w:rsid w:val="00871F00"/>
    <w:rsid w:val="00873C14"/>
    <w:rsid w:val="00873DB2"/>
    <w:rsid w:val="0087535D"/>
    <w:rsid w:val="008754CD"/>
    <w:rsid w:val="00876A09"/>
    <w:rsid w:val="00892BFB"/>
    <w:rsid w:val="008D5B29"/>
    <w:rsid w:val="008D6BCC"/>
    <w:rsid w:val="008E6370"/>
    <w:rsid w:val="009057DE"/>
    <w:rsid w:val="00911014"/>
    <w:rsid w:val="009205D5"/>
    <w:rsid w:val="00933B33"/>
    <w:rsid w:val="009348FE"/>
    <w:rsid w:val="00934F96"/>
    <w:rsid w:val="0093641C"/>
    <w:rsid w:val="009411B0"/>
    <w:rsid w:val="00942676"/>
    <w:rsid w:val="00954A56"/>
    <w:rsid w:val="0095736B"/>
    <w:rsid w:val="009602F0"/>
    <w:rsid w:val="00965D90"/>
    <w:rsid w:val="009B69BF"/>
    <w:rsid w:val="009C4A93"/>
    <w:rsid w:val="009C54F4"/>
    <w:rsid w:val="009C6A96"/>
    <w:rsid w:val="009C6B80"/>
    <w:rsid w:val="009D20A4"/>
    <w:rsid w:val="009D60ED"/>
    <w:rsid w:val="009D79E4"/>
    <w:rsid w:val="009E2B70"/>
    <w:rsid w:val="00A02A2A"/>
    <w:rsid w:val="00A304EA"/>
    <w:rsid w:val="00A42DDD"/>
    <w:rsid w:val="00A61865"/>
    <w:rsid w:val="00A63843"/>
    <w:rsid w:val="00A711C5"/>
    <w:rsid w:val="00A811F0"/>
    <w:rsid w:val="00A82E56"/>
    <w:rsid w:val="00A91F65"/>
    <w:rsid w:val="00A96EF3"/>
    <w:rsid w:val="00AA13B2"/>
    <w:rsid w:val="00AA2B2C"/>
    <w:rsid w:val="00AB1390"/>
    <w:rsid w:val="00AC2D4A"/>
    <w:rsid w:val="00AD010B"/>
    <w:rsid w:val="00AD126E"/>
    <w:rsid w:val="00AE6611"/>
    <w:rsid w:val="00B03BCF"/>
    <w:rsid w:val="00B13A1F"/>
    <w:rsid w:val="00B3624A"/>
    <w:rsid w:val="00B36EF8"/>
    <w:rsid w:val="00B60DEC"/>
    <w:rsid w:val="00B6542C"/>
    <w:rsid w:val="00B655CD"/>
    <w:rsid w:val="00B82DD3"/>
    <w:rsid w:val="00B91BE0"/>
    <w:rsid w:val="00BA36E0"/>
    <w:rsid w:val="00BB2178"/>
    <w:rsid w:val="00BC4E7C"/>
    <w:rsid w:val="00BD308B"/>
    <w:rsid w:val="00BE0B9E"/>
    <w:rsid w:val="00BF2E8F"/>
    <w:rsid w:val="00C03453"/>
    <w:rsid w:val="00C107AC"/>
    <w:rsid w:val="00C32E72"/>
    <w:rsid w:val="00C569BD"/>
    <w:rsid w:val="00C6295F"/>
    <w:rsid w:val="00C75A8E"/>
    <w:rsid w:val="00C90C40"/>
    <w:rsid w:val="00CA6A31"/>
    <w:rsid w:val="00CA7BA5"/>
    <w:rsid w:val="00CB70F8"/>
    <w:rsid w:val="00CC33CE"/>
    <w:rsid w:val="00CD2D30"/>
    <w:rsid w:val="00CE1E78"/>
    <w:rsid w:val="00CE1F84"/>
    <w:rsid w:val="00CF1C2F"/>
    <w:rsid w:val="00CF23D4"/>
    <w:rsid w:val="00D055D3"/>
    <w:rsid w:val="00D1024E"/>
    <w:rsid w:val="00D13A69"/>
    <w:rsid w:val="00D17CDA"/>
    <w:rsid w:val="00D26822"/>
    <w:rsid w:val="00D26D0C"/>
    <w:rsid w:val="00D3073C"/>
    <w:rsid w:val="00D3609C"/>
    <w:rsid w:val="00D432EB"/>
    <w:rsid w:val="00D47CA6"/>
    <w:rsid w:val="00D71D8D"/>
    <w:rsid w:val="00D71E75"/>
    <w:rsid w:val="00D7700A"/>
    <w:rsid w:val="00D84546"/>
    <w:rsid w:val="00D91667"/>
    <w:rsid w:val="00D97A88"/>
    <w:rsid w:val="00DA5731"/>
    <w:rsid w:val="00DA73D3"/>
    <w:rsid w:val="00DE05E7"/>
    <w:rsid w:val="00DE623A"/>
    <w:rsid w:val="00DE62A4"/>
    <w:rsid w:val="00E23C8A"/>
    <w:rsid w:val="00E268A2"/>
    <w:rsid w:val="00E30E7F"/>
    <w:rsid w:val="00E368EF"/>
    <w:rsid w:val="00E45831"/>
    <w:rsid w:val="00E74DD6"/>
    <w:rsid w:val="00E82F2C"/>
    <w:rsid w:val="00E87D9C"/>
    <w:rsid w:val="00E91CC6"/>
    <w:rsid w:val="00E93CF3"/>
    <w:rsid w:val="00E960D1"/>
    <w:rsid w:val="00EC1C05"/>
    <w:rsid w:val="00EE1998"/>
    <w:rsid w:val="00F12AF9"/>
    <w:rsid w:val="00F25206"/>
    <w:rsid w:val="00F3203D"/>
    <w:rsid w:val="00F640B7"/>
    <w:rsid w:val="00F82296"/>
    <w:rsid w:val="00FA04C9"/>
    <w:rsid w:val="00FB0DA2"/>
    <w:rsid w:val="00FB3BF5"/>
    <w:rsid w:val="00FB7BC5"/>
    <w:rsid w:val="00FC508F"/>
    <w:rsid w:val="00FD2FE8"/>
    <w:rsid w:val="00FD45F5"/>
    <w:rsid w:val="00FD5AF2"/>
    <w:rsid w:val="00FD6EEA"/>
    <w:rsid w:val="11D5178B"/>
    <w:rsid w:val="20AC8909"/>
    <w:rsid w:val="729C51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127E0"/>
  <w15:chartTrackingRefBased/>
  <w15:docId w15:val="{FA6AFFD2-2B8F-4FF5-8B95-C9724F79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aliases w:val="Letter Text"/>
    <w:qFormat/>
    <w:rsid w:val="00703222"/>
    <w:pPr>
      <w:spacing w:after="200" w:line="276" w:lineRule="auto"/>
    </w:pPr>
    <w:rPr>
      <w:rFonts w:eastAsiaTheme="minorEastAsia"/>
      <w:sz w:val="22"/>
      <w:szCs w:val="22"/>
      <w:lang w:val="en-US"/>
    </w:rPr>
  </w:style>
  <w:style w:type="paragraph" w:styleId="Heading1">
    <w:name w:val="heading 1"/>
    <w:basedOn w:val="Normal"/>
    <w:next w:val="Normal"/>
    <w:link w:val="Heading1Char"/>
    <w:uiPriority w:val="9"/>
    <w:qFormat/>
    <w:rsid w:val="001720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3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B3E0B"/>
    <w:pPr>
      <w:tabs>
        <w:tab w:val="center" w:pos="4513"/>
        <w:tab w:val="right" w:pos="9026"/>
      </w:tabs>
    </w:pPr>
  </w:style>
  <w:style w:type="character" w:customStyle="1" w:styleId="HeaderChar">
    <w:name w:val="Header Char"/>
    <w:basedOn w:val="DefaultParagraphFont"/>
    <w:link w:val="Header"/>
    <w:uiPriority w:val="99"/>
    <w:rsid w:val="003B3E0B"/>
  </w:style>
  <w:style w:type="paragraph" w:styleId="Footer">
    <w:name w:val="footer"/>
    <w:basedOn w:val="Normal"/>
    <w:link w:val="FooterChar"/>
    <w:uiPriority w:val="99"/>
    <w:unhideWhenUsed/>
    <w:rsid w:val="003B3E0B"/>
    <w:pPr>
      <w:tabs>
        <w:tab w:val="center" w:pos="4513"/>
        <w:tab w:val="right" w:pos="9026"/>
      </w:tabs>
    </w:pPr>
  </w:style>
  <w:style w:type="character" w:customStyle="1" w:styleId="FooterChar">
    <w:name w:val="Footer Char"/>
    <w:basedOn w:val="DefaultParagraphFont"/>
    <w:link w:val="Footer"/>
    <w:uiPriority w:val="99"/>
    <w:rsid w:val="003B3E0B"/>
  </w:style>
  <w:style w:type="paragraph" w:styleId="NormalWeb">
    <w:name w:val="Normal (Web)"/>
    <w:basedOn w:val="Normal"/>
    <w:uiPriority w:val="99"/>
    <w:semiHidden/>
    <w:unhideWhenUsed/>
    <w:rsid w:val="00B82DD3"/>
    <w:pPr>
      <w:spacing w:before="100" w:beforeAutospacing="1" w:after="100" w:afterAutospacing="1" w:line="240" w:lineRule="auto"/>
    </w:pPr>
    <w:rPr>
      <w:rFonts w:ascii="Times New Roman" w:hAnsi="Times New Roman" w:cs="Times New Roman"/>
      <w:sz w:val="24"/>
      <w:lang w:eastAsia="en-GB"/>
    </w:rPr>
  </w:style>
  <w:style w:type="paragraph" w:styleId="NoSpacing">
    <w:name w:val="No Spacing"/>
    <w:uiPriority w:val="1"/>
    <w:qFormat/>
    <w:rsid w:val="00703222"/>
    <w:rPr>
      <w:rFonts w:eastAsiaTheme="minorEastAsia"/>
      <w:sz w:val="22"/>
      <w:szCs w:val="22"/>
      <w:lang w:val="en-US"/>
    </w:rPr>
  </w:style>
  <w:style w:type="paragraph" w:styleId="ListParagraph">
    <w:name w:val="List Paragraph"/>
    <w:basedOn w:val="Normal"/>
    <w:uiPriority w:val="34"/>
    <w:qFormat/>
    <w:rsid w:val="00703222"/>
    <w:pPr>
      <w:ind w:left="720"/>
      <w:contextualSpacing/>
    </w:pPr>
  </w:style>
  <w:style w:type="table" w:styleId="TableGrid">
    <w:name w:val="Table Grid"/>
    <w:basedOn w:val="TableNormal"/>
    <w:uiPriority w:val="39"/>
    <w:rsid w:val="0048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B60DEC"/>
  </w:style>
  <w:style w:type="character" w:styleId="Hyperlink">
    <w:name w:val="Hyperlink"/>
    <w:basedOn w:val="DefaultParagraphFont"/>
    <w:uiPriority w:val="99"/>
    <w:unhideWhenUsed/>
    <w:rsid w:val="00544807"/>
    <w:rPr>
      <w:color w:val="0563C1" w:themeColor="hyperlink"/>
      <w:u w:val="single"/>
    </w:rPr>
  </w:style>
  <w:style w:type="character" w:styleId="UnresolvedMention">
    <w:name w:val="Unresolved Mention"/>
    <w:basedOn w:val="DefaultParagraphFont"/>
    <w:uiPriority w:val="99"/>
    <w:semiHidden/>
    <w:unhideWhenUsed/>
    <w:rsid w:val="005448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090563">
      <w:bodyDiv w:val="1"/>
      <w:marLeft w:val="0"/>
      <w:marRight w:val="0"/>
      <w:marTop w:val="0"/>
      <w:marBottom w:val="0"/>
      <w:divBdr>
        <w:top w:val="none" w:sz="0" w:space="0" w:color="auto"/>
        <w:left w:val="none" w:sz="0" w:space="0" w:color="auto"/>
        <w:bottom w:val="none" w:sz="0" w:space="0" w:color="auto"/>
        <w:right w:val="none" w:sz="0" w:space="0" w:color="auto"/>
      </w:divBdr>
    </w:div>
    <w:div w:id="1702898478">
      <w:bodyDiv w:val="1"/>
      <w:marLeft w:val="0"/>
      <w:marRight w:val="0"/>
      <w:marTop w:val="0"/>
      <w:marBottom w:val="0"/>
      <w:divBdr>
        <w:top w:val="none" w:sz="0" w:space="0" w:color="auto"/>
        <w:left w:val="none" w:sz="0" w:space="0" w:color="auto"/>
        <w:bottom w:val="none" w:sz="0" w:space="0" w:color="auto"/>
        <w:right w:val="none" w:sz="0" w:space="0" w:color="auto"/>
      </w:divBdr>
    </w:div>
    <w:div w:id="2024551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Downloads\Interlegal%20Letterhead%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3F4CF7-F2B4-4614-BB6C-31B18A26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Interlegal Letterhead Template (2)</Template>
  <TotalTime>0</TotalTime>
  <Pages>3</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dc:creator>
  <cp:keywords/>
  <dc:description/>
  <cp:lastModifiedBy>Colin Russell</cp:lastModifiedBy>
  <cp:revision>3</cp:revision>
  <cp:lastPrinted>2017-03-24T16:05:00Z</cp:lastPrinted>
  <dcterms:created xsi:type="dcterms:W3CDTF">2019-08-19T15:16:00Z</dcterms:created>
  <dcterms:modified xsi:type="dcterms:W3CDTF">2019-08-19T15:49:00Z</dcterms:modified>
</cp:coreProperties>
</file>