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1D9FA3C2" w:rsidR="00842C2C" w:rsidRDefault="00CF29D5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Octo</w:t>
      </w:r>
      <w:r w:rsidR="00E66D5F">
        <w:rPr>
          <w:b/>
          <w:u w:val="single"/>
        </w:rPr>
        <w:t>ber</w:t>
      </w:r>
      <w:r w:rsidR="00923C8E">
        <w:rPr>
          <w:b/>
          <w:u w:val="single"/>
        </w:rPr>
        <w:t xml:space="preserve"> </w:t>
      </w:r>
      <w:r w:rsidR="00B7552F">
        <w:rPr>
          <w:b/>
          <w:u w:val="single"/>
        </w:rPr>
        <w:t>2022</w:t>
      </w:r>
    </w:p>
    <w:p w14:paraId="40D6CDB3" w14:textId="58693381" w:rsidR="00676F40" w:rsidRDefault="00676F40" w:rsidP="006845CD">
      <w:pPr>
        <w:pStyle w:val="NoSpacing"/>
        <w:rPr>
          <w:b/>
          <w:u w:val="single"/>
        </w:rPr>
      </w:pPr>
    </w:p>
    <w:p w14:paraId="56E9CB35" w14:textId="77777777" w:rsidR="001A4413" w:rsidRDefault="001A4413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5057BD3C" w14:textId="77777777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  <w:p w14:paraId="18E27AD3" w14:textId="068B61F3" w:rsidR="00730886" w:rsidRDefault="00730886" w:rsidP="00654A9E">
            <w:pPr>
              <w:pStyle w:val="NoSpacing"/>
            </w:pPr>
            <w:r>
              <w:t>Decision deferred to May GA meeting in Istanbul.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0A591A2D" w:rsidR="00EE3805" w:rsidRDefault="00CF29D5" w:rsidP="0001711C">
            <w:pPr>
              <w:pStyle w:val="NoSpacing"/>
            </w:pPr>
            <w:r>
              <w:t>Further f</w:t>
            </w:r>
            <w:r w:rsidR="00E25683">
              <w:t xml:space="preserve">ollowed up in </w:t>
            </w:r>
            <w:r>
              <w:t xml:space="preserve">2022 in </w:t>
            </w:r>
            <w:r w:rsidR="00E25683">
              <w:t>June</w:t>
            </w:r>
            <w:r>
              <w:t xml:space="preserve">, </w:t>
            </w:r>
            <w:r w:rsidR="00010AAB">
              <w:t>August</w:t>
            </w:r>
            <w:r>
              <w:t xml:space="preserve"> and September</w:t>
            </w:r>
          </w:p>
        </w:tc>
      </w:tr>
      <w:tr w:rsidR="0055692C" w:rsidRPr="00F56CD1" w14:paraId="19B4253A" w14:textId="77777777" w:rsidTr="0055692C">
        <w:trPr>
          <w:trHeight w:val="293"/>
        </w:trPr>
        <w:tc>
          <w:tcPr>
            <w:tcW w:w="2912" w:type="dxa"/>
          </w:tcPr>
          <w:p w14:paraId="627D9210" w14:textId="0ED20156" w:rsidR="0055692C" w:rsidRDefault="0055692C" w:rsidP="0055692C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55692C" w:rsidRDefault="0055692C" w:rsidP="0055692C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55692C" w:rsidRDefault="0055692C" w:rsidP="0055692C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4EA39C65" w:rsidR="0055692C" w:rsidRPr="00003FC5" w:rsidRDefault="0055692C" w:rsidP="0055692C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E1C4E09" w14:textId="77777777" w:rsidR="0055692C" w:rsidRPr="00D1138E" w:rsidRDefault="0055692C" w:rsidP="0055692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55692C" w:rsidRDefault="0055692C" w:rsidP="0055692C">
            <w:pPr>
              <w:pStyle w:val="NoSpacing"/>
            </w:pPr>
            <w:r>
              <w:t>Initial enquiry via website in July – full information sent</w:t>
            </w:r>
          </w:p>
          <w:p w14:paraId="1794C124" w14:textId="77777777" w:rsidR="0055692C" w:rsidRDefault="0055692C" w:rsidP="0055692C">
            <w:pPr>
              <w:pStyle w:val="NoSpacing"/>
            </w:pPr>
            <w:r>
              <w:t>Application received in November 2021</w:t>
            </w:r>
          </w:p>
          <w:p w14:paraId="5A17EFC1" w14:textId="77777777" w:rsidR="0055692C" w:rsidRDefault="0055692C" w:rsidP="0055692C">
            <w:pPr>
              <w:pStyle w:val="NoSpacing"/>
            </w:pPr>
            <w:r>
              <w:t>Feedback from Pawel Koehler not supportive</w:t>
            </w:r>
          </w:p>
          <w:p w14:paraId="0B0CDBC9" w14:textId="77777777" w:rsidR="0055692C" w:rsidRDefault="0055692C" w:rsidP="0055692C">
            <w:pPr>
              <w:pStyle w:val="NoSpacing"/>
            </w:pPr>
            <w:r>
              <w:t>Awaiting next steps from applicant</w:t>
            </w:r>
          </w:p>
          <w:p w14:paraId="4EEA9DCA" w14:textId="7BA73A20" w:rsidR="0055692C" w:rsidRDefault="0055692C" w:rsidP="0055692C">
            <w:pPr>
              <w:pStyle w:val="NoSpacing"/>
            </w:pPr>
            <w:r>
              <w:t>Application closed due to no response from firm</w:t>
            </w:r>
          </w:p>
        </w:tc>
      </w:tr>
      <w:tr w:rsidR="00747830" w:rsidRPr="00F56CD1" w14:paraId="7AD3A6EE" w14:textId="77777777" w:rsidTr="0042191A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50992036" w14:textId="77777777" w:rsidR="00E239E3" w:rsidRPr="004D0864" w:rsidRDefault="00E239E3" w:rsidP="00E239E3">
            <w:pPr>
              <w:pStyle w:val="NoSpacing"/>
            </w:pPr>
            <w:r w:rsidRPr="004D0864">
              <w:t>Enquiry</w:t>
            </w:r>
          </w:p>
          <w:p w14:paraId="0AE62D55" w14:textId="1D759EB9" w:rsidR="00747830" w:rsidRPr="00DB536A" w:rsidRDefault="00E239E3" w:rsidP="00E239E3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301918C2" w14:textId="77777777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  <w:p w14:paraId="4B4395B9" w14:textId="62A6747E" w:rsidR="0042191A" w:rsidRDefault="0042191A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DD474C" w:rsidRPr="00F56CD1" w14:paraId="5F9B1979" w14:textId="77777777" w:rsidTr="004D0864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19EA154D" w:rsidR="00DD474C" w:rsidRPr="0055692C" w:rsidRDefault="004D0864" w:rsidP="00D055DE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 xml:space="preserve">Introduction from Emeline </w:t>
            </w:r>
            <w:proofErr w:type="spellStart"/>
            <w:r>
              <w:t>Eraud</w:t>
            </w:r>
            <w:proofErr w:type="spellEnd"/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A17FDC9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</w:t>
            </w:r>
            <w:r w:rsidR="004860B4">
              <w:t xml:space="preserve">y, </w:t>
            </w:r>
            <w:r w:rsidR="00011EAD">
              <w:t>February</w:t>
            </w:r>
            <w:r w:rsidR="004860B4">
              <w:t xml:space="preserve"> and March (final)</w:t>
            </w:r>
            <w:r w:rsidR="00011EAD">
              <w:t>.</w:t>
            </w:r>
          </w:p>
        </w:tc>
      </w:tr>
      <w:tr w:rsidR="00B71296" w:rsidRPr="00F56CD1" w14:paraId="6E758E14" w14:textId="77777777" w:rsidTr="0055692C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1E2C03C0" w14:textId="77777777" w:rsidR="0055692C" w:rsidRPr="00003FC5" w:rsidRDefault="0055692C" w:rsidP="0055692C">
            <w:pPr>
              <w:pStyle w:val="NoSpacing"/>
            </w:pPr>
            <w:r w:rsidRPr="00003FC5">
              <w:t>Enquiry</w:t>
            </w:r>
          </w:p>
          <w:p w14:paraId="4FF3C4CE" w14:textId="1998AD4D" w:rsidR="00B71296" w:rsidRPr="00003FC5" w:rsidRDefault="0055692C" w:rsidP="0055692C">
            <w:pPr>
              <w:pStyle w:val="NoSpacing"/>
            </w:pPr>
            <w:r w:rsidRPr="00003FC5">
              <w:t>Closed</w:t>
            </w:r>
          </w:p>
        </w:tc>
        <w:tc>
          <w:tcPr>
            <w:tcW w:w="787" w:type="dxa"/>
            <w:shd w:val="clear" w:color="auto" w:fill="FF00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0E23A4B1" w14:textId="77777777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  <w:p w14:paraId="641A6556" w14:textId="77777777" w:rsidR="00460D3B" w:rsidRDefault="00460D3B" w:rsidP="00D055DE">
            <w:pPr>
              <w:pStyle w:val="NoSpacing"/>
            </w:pPr>
            <w:r>
              <w:t>Followed up in March</w:t>
            </w:r>
            <w:r w:rsidR="0055692C">
              <w:t xml:space="preserve"> and May (final)</w:t>
            </w:r>
          </w:p>
          <w:p w14:paraId="70FE7FB1" w14:textId="38EF68B4" w:rsidR="0055692C" w:rsidRDefault="0055692C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796956" w:rsidRPr="00F56CD1" w14:paraId="4CC420E2" w14:textId="77777777" w:rsidTr="00460D3B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proofErr w:type="spellStart"/>
            <w:r>
              <w:lastRenderedPageBreak/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068815FC" w14:textId="77777777" w:rsidR="00460D3B" w:rsidRPr="004D0864" w:rsidRDefault="00460D3B" w:rsidP="00460D3B">
            <w:pPr>
              <w:pStyle w:val="NoSpacing"/>
            </w:pPr>
            <w:r w:rsidRPr="004D0864">
              <w:t>Enquiry</w:t>
            </w:r>
          </w:p>
          <w:p w14:paraId="1D9C2DF4" w14:textId="2DC009DD" w:rsidR="00796956" w:rsidRPr="00284577" w:rsidRDefault="00460D3B" w:rsidP="00460D3B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72D354DA" w14:textId="77777777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  <w:p w14:paraId="6BF5B8EC" w14:textId="306B3565" w:rsidR="00460D3B" w:rsidRDefault="00460D3B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83490E" w:rsidRDefault="001116B9" w:rsidP="00D055DE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B1459E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proofErr w:type="spellStart"/>
            <w:r>
              <w:t>Aarde</w:t>
            </w:r>
            <w:proofErr w:type="spellEnd"/>
            <w:r>
              <w:t xml:space="preserve">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AD66832" w:rsidR="00A10541" w:rsidRPr="00003FC5" w:rsidRDefault="00B1459E" w:rsidP="00A10541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222CFF6" w14:textId="77777777" w:rsidR="001116B9" w:rsidRDefault="006964CD" w:rsidP="00A10541">
            <w:pPr>
              <w:pStyle w:val="NoSpacing"/>
            </w:pPr>
            <w:r>
              <w:t xml:space="preserve">Missing information on form </w:t>
            </w:r>
            <w:r w:rsidR="00F63379">
              <w:t>now provided</w:t>
            </w:r>
          </w:p>
          <w:p w14:paraId="7AE5C070" w14:textId="77777777" w:rsidR="009D4F2E" w:rsidRDefault="009D4F2E" w:rsidP="00A10541">
            <w:pPr>
              <w:pStyle w:val="NoSpacing"/>
            </w:pPr>
            <w:r>
              <w:t>Formal comments now required from Ahlawat &amp; Associates</w:t>
            </w:r>
          </w:p>
          <w:p w14:paraId="2F0E7FE8" w14:textId="5FDC5B5C" w:rsidR="00B1459E" w:rsidRDefault="00B1459E" w:rsidP="00A10541">
            <w:pPr>
              <w:pStyle w:val="NoSpacing"/>
            </w:pPr>
            <w:r>
              <w:t>Advised that we do not wish to proceed further</w:t>
            </w:r>
          </w:p>
        </w:tc>
      </w:tr>
      <w:tr w:rsidR="001201BE" w:rsidRPr="00F56CD1" w14:paraId="38DEF42D" w14:textId="77777777" w:rsidTr="00730886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5BBF8E46" w14:textId="77777777" w:rsidR="00730886" w:rsidRPr="00730886" w:rsidRDefault="00730886" w:rsidP="00730886">
            <w:pPr>
              <w:pStyle w:val="NoSpacing"/>
              <w:rPr>
                <w:b/>
                <w:bCs/>
                <w:color w:val="FF0000"/>
              </w:rPr>
            </w:pPr>
            <w:r w:rsidRPr="00730886">
              <w:rPr>
                <w:b/>
                <w:bCs/>
                <w:color w:val="FF0000"/>
              </w:rPr>
              <w:t>Enquiry</w:t>
            </w:r>
          </w:p>
          <w:p w14:paraId="159161FC" w14:textId="5EC205C5" w:rsidR="001201BE" w:rsidRPr="001116B9" w:rsidRDefault="00730886" w:rsidP="00730886">
            <w:pPr>
              <w:pStyle w:val="NoSpacing"/>
            </w:pPr>
            <w:r w:rsidRPr="00730886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 xml:space="preserve">Enquiry received in January – referral from Emeline </w:t>
            </w:r>
            <w:proofErr w:type="spellStart"/>
            <w:r>
              <w:t>Eraud</w:t>
            </w:r>
            <w:proofErr w:type="spellEnd"/>
          </w:p>
          <w:p w14:paraId="331A1B32" w14:textId="77777777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  <w:p w14:paraId="1C566149" w14:textId="2160FF54" w:rsidR="008254BC" w:rsidRDefault="008254BC" w:rsidP="00D055DE">
            <w:pPr>
              <w:pStyle w:val="NoSpacing"/>
            </w:pPr>
            <w:r>
              <w:t xml:space="preserve">Followed up </w:t>
            </w:r>
            <w:r w:rsidR="00AD2908">
              <w:t xml:space="preserve">in </w:t>
            </w:r>
            <w:r>
              <w:t>Marc</w:t>
            </w:r>
            <w:r w:rsidR="00D21400">
              <w:t>h</w:t>
            </w:r>
            <w:r w:rsidR="0055692C">
              <w:t>, May</w:t>
            </w:r>
            <w:r w:rsidR="00BA080F">
              <w:t xml:space="preserve">, </w:t>
            </w:r>
            <w:r w:rsidR="0055692C">
              <w:t>June</w:t>
            </w:r>
            <w:r w:rsidR="00AD2908">
              <w:t>,</w:t>
            </w:r>
            <w:r w:rsidR="00BA080F">
              <w:t xml:space="preserve"> August</w:t>
            </w:r>
            <w:r w:rsidR="00730886">
              <w:t xml:space="preserve">, </w:t>
            </w:r>
            <w:r w:rsidR="00AD2908">
              <w:t>September</w:t>
            </w:r>
            <w:r w:rsidR="00730886">
              <w:t xml:space="preserve"> and October (final).</w:t>
            </w:r>
          </w:p>
        </w:tc>
      </w:tr>
      <w:tr w:rsidR="00871DA4" w:rsidRPr="00F56CD1" w14:paraId="003AB10A" w14:textId="77777777" w:rsidTr="003A5445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6847B670" w14:textId="77777777" w:rsidR="003B14AC" w:rsidRPr="00B17C83" w:rsidRDefault="003B14AC" w:rsidP="003B14AC">
            <w:pPr>
              <w:pStyle w:val="NoSpacing"/>
            </w:pPr>
            <w:r w:rsidRPr="00B17C83">
              <w:t>Enquiry</w:t>
            </w:r>
          </w:p>
          <w:p w14:paraId="088B76B1" w14:textId="222ECACC" w:rsidR="00871DA4" w:rsidRPr="0083490E" w:rsidRDefault="003B14AC" w:rsidP="003B14AC">
            <w:pPr>
              <w:pStyle w:val="NoSpacing"/>
            </w:pPr>
            <w:r w:rsidRPr="00B17C83">
              <w:t>Closed</w:t>
            </w:r>
          </w:p>
        </w:tc>
        <w:tc>
          <w:tcPr>
            <w:tcW w:w="787" w:type="dxa"/>
            <w:shd w:val="clear" w:color="auto" w:fill="FF00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EA8C58F" w14:textId="7777777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  <w:p w14:paraId="02C2A4D8" w14:textId="643971AC" w:rsidR="0083490E" w:rsidRDefault="0083490E" w:rsidP="00D055DE">
            <w:pPr>
              <w:pStyle w:val="NoSpacing"/>
            </w:pPr>
            <w:r>
              <w:t>Followed up in March</w:t>
            </w:r>
            <w:r w:rsidR="002A5E20">
              <w:t xml:space="preserve">, </w:t>
            </w:r>
            <w:r w:rsidR="00120488">
              <w:t>May</w:t>
            </w:r>
            <w:r w:rsidR="002A5E20">
              <w:t xml:space="preserve"> and June (final)</w:t>
            </w:r>
          </w:p>
        </w:tc>
      </w:tr>
      <w:tr w:rsidR="003A5445" w:rsidRPr="00F56CD1" w14:paraId="6F1BF5B7" w14:textId="77777777" w:rsidTr="003A5445">
        <w:trPr>
          <w:trHeight w:val="293"/>
        </w:trPr>
        <w:tc>
          <w:tcPr>
            <w:tcW w:w="2912" w:type="dxa"/>
          </w:tcPr>
          <w:p w14:paraId="7EA94080" w14:textId="65A8E4F6" w:rsidR="003A5445" w:rsidRPr="00871DA4" w:rsidRDefault="003A5445" w:rsidP="003A5445">
            <w:pPr>
              <w:pStyle w:val="NoSpacing"/>
            </w:pPr>
            <w:r>
              <w:t>Enes Cabral</w:t>
            </w:r>
          </w:p>
        </w:tc>
        <w:tc>
          <w:tcPr>
            <w:tcW w:w="1341" w:type="dxa"/>
          </w:tcPr>
          <w:p w14:paraId="3E1C760C" w14:textId="0A88E827" w:rsidR="003A5445" w:rsidRDefault="003A5445" w:rsidP="003A5445">
            <w:pPr>
              <w:pStyle w:val="NoSpacing"/>
            </w:pPr>
            <w:r>
              <w:t>Portugal</w:t>
            </w:r>
          </w:p>
        </w:tc>
        <w:tc>
          <w:tcPr>
            <w:tcW w:w="1462" w:type="dxa"/>
          </w:tcPr>
          <w:p w14:paraId="64E97476" w14:textId="38F1A4F0" w:rsidR="003A5445" w:rsidRDefault="003A5445" w:rsidP="003A5445">
            <w:pPr>
              <w:pStyle w:val="NoSpacing"/>
            </w:pPr>
            <w:r>
              <w:t>Lisbon</w:t>
            </w:r>
          </w:p>
        </w:tc>
        <w:tc>
          <w:tcPr>
            <w:tcW w:w="1275" w:type="dxa"/>
          </w:tcPr>
          <w:p w14:paraId="6B25C55B" w14:textId="2BA37B02" w:rsidR="003A5445" w:rsidRPr="009D4F2E" w:rsidRDefault="003A5445" w:rsidP="003A5445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31122E1" w14:textId="77777777" w:rsidR="003A5445" w:rsidRPr="00D1138E" w:rsidRDefault="003A5445" w:rsidP="003A5445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070F60D" w14:textId="706B30B2" w:rsidR="003A5445" w:rsidRDefault="003A5445" w:rsidP="003A5445">
            <w:pPr>
              <w:pStyle w:val="NoSpacing"/>
            </w:pPr>
            <w:r>
              <w:t>Enquiry received in March via website– full information sent</w:t>
            </w:r>
          </w:p>
          <w:p w14:paraId="6373DE17" w14:textId="40EB58F3" w:rsidR="003A5445" w:rsidRDefault="003A5445" w:rsidP="003A5445">
            <w:pPr>
              <w:pStyle w:val="NoSpacing"/>
            </w:pPr>
            <w:r>
              <w:t>Followed up in May</w:t>
            </w:r>
            <w:r w:rsidR="00B17C83">
              <w:t xml:space="preserve">, </w:t>
            </w:r>
            <w:r>
              <w:t>June</w:t>
            </w:r>
            <w:r w:rsidR="00B17C83">
              <w:t>, July</w:t>
            </w:r>
            <w:r w:rsidR="00AD2908">
              <w:t xml:space="preserve">, </w:t>
            </w:r>
            <w:r w:rsidR="00B17C83">
              <w:t>August</w:t>
            </w:r>
            <w:r>
              <w:t xml:space="preserve"> </w:t>
            </w:r>
            <w:r w:rsidR="00AD2908">
              <w:t xml:space="preserve">and September </w:t>
            </w:r>
            <w:r>
              <w:t>– still interested</w:t>
            </w:r>
          </w:p>
        </w:tc>
      </w:tr>
      <w:tr w:rsidR="00F63379" w:rsidRPr="00F56CD1" w14:paraId="770836DE" w14:textId="77777777" w:rsidTr="002A5E20">
        <w:trPr>
          <w:trHeight w:val="293"/>
        </w:trPr>
        <w:tc>
          <w:tcPr>
            <w:tcW w:w="2912" w:type="dxa"/>
          </w:tcPr>
          <w:p w14:paraId="1AFA9E5A" w14:textId="43F918AC" w:rsidR="00F63379" w:rsidRDefault="00F63379" w:rsidP="00D055DE">
            <w:pPr>
              <w:pStyle w:val="NoSpacing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Ferguson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Kroblin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PLLC </w:t>
            </w:r>
          </w:p>
        </w:tc>
        <w:tc>
          <w:tcPr>
            <w:tcW w:w="1341" w:type="dxa"/>
          </w:tcPr>
          <w:p w14:paraId="1B99A47C" w14:textId="52F2AA2B" w:rsidR="00F63379" w:rsidRDefault="00F63379" w:rsidP="00D055DE">
            <w:pPr>
              <w:pStyle w:val="NoSpacing"/>
            </w:pPr>
            <w:r>
              <w:t>US Virgin islands</w:t>
            </w:r>
          </w:p>
        </w:tc>
        <w:tc>
          <w:tcPr>
            <w:tcW w:w="1462" w:type="dxa"/>
          </w:tcPr>
          <w:p w14:paraId="7047EEF4" w14:textId="71794408" w:rsidR="00F63379" w:rsidRDefault="00F63379" w:rsidP="00D055DE">
            <w:pPr>
              <w:pStyle w:val="NoSpacing"/>
            </w:pPr>
            <w:r>
              <w:t>St Thomas</w:t>
            </w:r>
          </w:p>
        </w:tc>
        <w:tc>
          <w:tcPr>
            <w:tcW w:w="1275" w:type="dxa"/>
          </w:tcPr>
          <w:p w14:paraId="12A6F28A" w14:textId="17DFAD55" w:rsidR="00F63379" w:rsidRPr="00003FC5" w:rsidRDefault="00D21400" w:rsidP="00D055DE">
            <w:pPr>
              <w:pStyle w:val="NoSpacing"/>
              <w:rPr>
                <w:color w:val="FF0000"/>
              </w:rPr>
            </w:pPr>
            <w:r w:rsidRPr="00003FC5">
              <w:t>Application</w:t>
            </w:r>
            <w:r w:rsidR="002A5E20" w:rsidRPr="00003FC5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29B36131" w14:textId="77777777" w:rsidR="00F63379" w:rsidRPr="00D1138E" w:rsidRDefault="00F6337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9FDD3DF" w14:textId="77777777" w:rsidR="00F63379" w:rsidRDefault="00D21400" w:rsidP="00F935F1">
            <w:pPr>
              <w:pStyle w:val="NoSpacing"/>
            </w:pPr>
            <w:r>
              <w:t xml:space="preserve">Application received in April </w:t>
            </w:r>
          </w:p>
          <w:p w14:paraId="4D12624D" w14:textId="77777777" w:rsidR="00D21400" w:rsidRDefault="00D21400" w:rsidP="00F935F1">
            <w:pPr>
              <w:pStyle w:val="NoSpacing"/>
            </w:pPr>
            <w:r>
              <w:t>Invited to present application at General Assembly meeting in Dubai</w:t>
            </w:r>
          </w:p>
          <w:p w14:paraId="61A44C19" w14:textId="31EEF707" w:rsidR="002A5E20" w:rsidRDefault="002A5E20" w:rsidP="00F935F1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FF165B" w:rsidRPr="00F56CD1" w14:paraId="3C47C79C" w14:textId="77777777" w:rsidTr="00952CC0">
        <w:trPr>
          <w:trHeight w:val="293"/>
        </w:trPr>
        <w:tc>
          <w:tcPr>
            <w:tcW w:w="2912" w:type="dxa"/>
          </w:tcPr>
          <w:p w14:paraId="3EAD81E5" w14:textId="3419E03F" w:rsidR="00FF165B" w:rsidRPr="00FF165B" w:rsidRDefault="00FF165B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S.K. </w:t>
            </w:r>
            <w:proofErr w:type="spellStart"/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inghi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341" w:type="dxa"/>
          </w:tcPr>
          <w:p w14:paraId="215CFFDE" w14:textId="37236BB3" w:rsidR="00FF165B" w:rsidRDefault="00FF165B" w:rsidP="00D055D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7D09AAE" w14:textId="0620B70B" w:rsidR="00FF165B" w:rsidRDefault="00FF165B" w:rsidP="00D055DE">
            <w:pPr>
              <w:pStyle w:val="NoSpacing"/>
            </w:pPr>
            <w:r>
              <w:t>Kolkata, Mumbai and New Delhi</w:t>
            </w:r>
          </w:p>
        </w:tc>
        <w:tc>
          <w:tcPr>
            <w:tcW w:w="1275" w:type="dxa"/>
          </w:tcPr>
          <w:p w14:paraId="68CAAD12" w14:textId="0E1C4405" w:rsidR="00FF165B" w:rsidRPr="0077529E" w:rsidRDefault="00FF165B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25E7DA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9543318" w14:textId="118ED657" w:rsidR="00FF165B" w:rsidRDefault="00FF165B" w:rsidP="00FF165B">
            <w:pPr>
              <w:pStyle w:val="NoSpacing"/>
            </w:pPr>
            <w:r>
              <w:t xml:space="preserve">Enquiry received in </w:t>
            </w:r>
            <w:r w:rsidR="00952CC0">
              <w:t>April</w:t>
            </w:r>
            <w:r>
              <w:t xml:space="preserve"> via website– full information sent</w:t>
            </w:r>
          </w:p>
          <w:p w14:paraId="3E076202" w14:textId="03433181" w:rsidR="00FF165B" w:rsidRDefault="00CE384C" w:rsidP="00F935F1">
            <w:pPr>
              <w:pStyle w:val="NoSpacing"/>
            </w:pPr>
            <w:r>
              <w:t>Followed up in June</w:t>
            </w:r>
            <w:r w:rsidR="00AD2908">
              <w:t xml:space="preserve">, </w:t>
            </w:r>
            <w:r w:rsidR="000606FF">
              <w:t>August</w:t>
            </w:r>
            <w:r w:rsidR="00AD2908">
              <w:t xml:space="preserve"> and September.</w:t>
            </w:r>
          </w:p>
        </w:tc>
      </w:tr>
      <w:tr w:rsidR="00FF165B" w:rsidRPr="00F56CD1" w14:paraId="6D3E0EBF" w14:textId="77777777" w:rsidTr="00952CC0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2F766CF0" w14:textId="7788DEF6" w:rsidR="00FF165B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in May</w:t>
            </w:r>
            <w:r w:rsidR="000606FF">
              <w:t xml:space="preserve">, </w:t>
            </w:r>
            <w:r w:rsidR="0077529E">
              <w:t>June</w:t>
            </w:r>
            <w:r w:rsidR="00730886">
              <w:t xml:space="preserve">, </w:t>
            </w:r>
            <w:r w:rsidR="000606FF">
              <w:t>August</w:t>
            </w:r>
            <w:r w:rsidR="002B0ABD">
              <w:t xml:space="preserve"> </w:t>
            </w:r>
            <w:r w:rsidR="00730886">
              <w:t xml:space="preserve">and October </w:t>
            </w:r>
            <w:r w:rsidR="000606FF">
              <w:t xml:space="preserve">– </w:t>
            </w:r>
            <w:r w:rsidR="00605831">
              <w:t>still of interest</w:t>
            </w:r>
          </w:p>
        </w:tc>
      </w:tr>
      <w:tr w:rsidR="00FF165B" w:rsidRPr="00F56CD1" w14:paraId="54D4899E" w14:textId="77777777" w:rsidTr="00952CC0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Ngoasheng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047698E7" w14:textId="5DBE30FB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</w:tc>
      </w:tr>
      <w:tr w:rsidR="00210749" w:rsidRPr="00F56CD1" w14:paraId="220EEF1C" w14:textId="77777777" w:rsidTr="00952CC0">
        <w:trPr>
          <w:trHeight w:val="293"/>
        </w:trPr>
        <w:tc>
          <w:tcPr>
            <w:tcW w:w="2912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6F3241BE" w:rsidR="00210749" w:rsidRPr="002B0ABD" w:rsidRDefault="00C3579C" w:rsidP="00D055DE">
            <w:pPr>
              <w:pStyle w:val="NoSpacing"/>
            </w:pPr>
            <w:r w:rsidRPr="002B0AB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67DEC83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</w:t>
            </w:r>
          </w:p>
          <w:p w14:paraId="13A0FCCD" w14:textId="559EF9AA" w:rsidR="009420E2" w:rsidRDefault="009420E2" w:rsidP="00952CC0">
            <w:pPr>
              <w:pStyle w:val="NoSpacing"/>
            </w:pPr>
            <w:r>
              <w:t>Followed up in September</w:t>
            </w:r>
            <w:r w:rsidR="00730886">
              <w:t xml:space="preserve"> and October – advised application to follow</w:t>
            </w:r>
          </w:p>
        </w:tc>
      </w:tr>
      <w:tr w:rsidR="00FD7CD3" w:rsidRPr="00FD7CD3" w14:paraId="02E24C2B" w14:textId="77777777" w:rsidTr="009420E2">
        <w:trPr>
          <w:trHeight w:val="293"/>
        </w:trPr>
        <w:tc>
          <w:tcPr>
            <w:tcW w:w="2912" w:type="dxa"/>
          </w:tcPr>
          <w:p w14:paraId="56773901" w14:textId="3C5523B0" w:rsidR="00FD7CD3" w:rsidRPr="00FD7CD3" w:rsidRDefault="00FD7CD3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lastRenderedPageBreak/>
              <w:t xml:space="preserve">VRT Linzbach, </w:t>
            </w:r>
            <w:proofErr w:type="spellStart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Löcherbach</w:t>
            </w:r>
            <w:proofErr w:type="spellEnd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und Partner mbB</w:t>
            </w:r>
          </w:p>
        </w:tc>
        <w:tc>
          <w:tcPr>
            <w:tcW w:w="1341" w:type="dxa"/>
          </w:tcPr>
          <w:p w14:paraId="36D2AF95" w14:textId="5648F5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Germany</w:t>
            </w:r>
          </w:p>
        </w:tc>
        <w:tc>
          <w:tcPr>
            <w:tcW w:w="1462" w:type="dxa"/>
          </w:tcPr>
          <w:p w14:paraId="4BA6C743" w14:textId="78DC44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Bonn and 7 </w:t>
            </w:r>
            <w:proofErr w:type="spellStart"/>
            <w:r>
              <w:rPr>
                <w:lang w:val="de-DE"/>
              </w:rPr>
              <w:t>other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sites</w:t>
            </w:r>
            <w:proofErr w:type="spellEnd"/>
          </w:p>
        </w:tc>
        <w:tc>
          <w:tcPr>
            <w:tcW w:w="1275" w:type="dxa"/>
          </w:tcPr>
          <w:p w14:paraId="583730E7" w14:textId="268DFEAA" w:rsidR="00FD7CD3" w:rsidRPr="00B40387" w:rsidRDefault="009420E2" w:rsidP="00D055DE">
            <w:pPr>
              <w:pStyle w:val="NoSpacing"/>
              <w:rPr>
                <w:lang w:val="de-DE"/>
              </w:rPr>
            </w:pPr>
            <w:proofErr w:type="spellStart"/>
            <w:r w:rsidRPr="00B40387">
              <w:rPr>
                <w:lang w:val="de-DE"/>
              </w:rPr>
              <w:t>Application</w:t>
            </w:r>
            <w:proofErr w:type="spellEnd"/>
            <w:r w:rsidRPr="00B40387">
              <w:rPr>
                <w:lang w:val="de-DE"/>
              </w:rPr>
              <w:t xml:space="preserve"> </w:t>
            </w:r>
            <w:proofErr w:type="spellStart"/>
            <w:r w:rsidRPr="00B40387">
              <w:rPr>
                <w:lang w:val="de-DE"/>
              </w:rPr>
              <w:t>closed</w:t>
            </w:r>
            <w:proofErr w:type="spellEnd"/>
          </w:p>
        </w:tc>
        <w:tc>
          <w:tcPr>
            <w:tcW w:w="787" w:type="dxa"/>
            <w:shd w:val="clear" w:color="auto" w:fill="FF0000"/>
          </w:tcPr>
          <w:p w14:paraId="585BE668" w14:textId="77777777" w:rsidR="00FD7CD3" w:rsidRPr="00FD7CD3" w:rsidRDefault="00FD7CD3" w:rsidP="00D055DE">
            <w:pPr>
              <w:pStyle w:val="NoSpacing"/>
              <w:rPr>
                <w:color w:val="FFFF00"/>
                <w:lang w:val="de-DE"/>
              </w:rPr>
            </w:pPr>
          </w:p>
        </w:tc>
        <w:tc>
          <w:tcPr>
            <w:tcW w:w="6960" w:type="dxa"/>
          </w:tcPr>
          <w:p w14:paraId="1743E753" w14:textId="77777777" w:rsidR="00FD7CD3" w:rsidRDefault="00FD7CD3" w:rsidP="00952CC0">
            <w:pPr>
              <w:pStyle w:val="NoSpacing"/>
            </w:pPr>
            <w:r w:rsidRPr="00FD7CD3">
              <w:t>Application received in June 2022 v</w:t>
            </w:r>
            <w:r>
              <w:t>ia website</w:t>
            </w:r>
          </w:p>
          <w:p w14:paraId="6942FA00" w14:textId="77777777" w:rsidR="00E27D06" w:rsidRDefault="009144FC" w:rsidP="00952CC0">
            <w:pPr>
              <w:pStyle w:val="NoSpacing"/>
            </w:pPr>
            <w:r>
              <w:t>Followed up in July</w:t>
            </w:r>
          </w:p>
          <w:p w14:paraId="58A3117A" w14:textId="469385D3" w:rsidR="009420E2" w:rsidRPr="00FD7CD3" w:rsidRDefault="009420E2" w:rsidP="00952CC0">
            <w:pPr>
              <w:pStyle w:val="NoSpacing"/>
            </w:pPr>
            <w:r>
              <w:t xml:space="preserve">Application withdrawn following  meeting with Steffen </w:t>
            </w:r>
            <w:proofErr w:type="spellStart"/>
            <w:r>
              <w:t>Lorscheider</w:t>
            </w:r>
            <w:proofErr w:type="spellEnd"/>
            <w:r>
              <w:t xml:space="preserve"> in Sept</w:t>
            </w:r>
          </w:p>
        </w:tc>
      </w:tr>
      <w:tr w:rsidR="00157648" w:rsidRPr="00157648" w14:paraId="1FD320AA" w14:textId="77777777" w:rsidTr="00952CC0">
        <w:trPr>
          <w:trHeight w:val="293"/>
        </w:trPr>
        <w:tc>
          <w:tcPr>
            <w:tcW w:w="2912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Ceccarelli e Silvestri Law Firm</w:t>
            </w:r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proofErr w:type="spellStart"/>
            <w:r>
              <w:rPr>
                <w:lang w:val="it-IT"/>
              </w:rPr>
              <w:t>Italy</w:t>
            </w:r>
            <w:proofErr w:type="spellEnd"/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6960" w:type="dxa"/>
          </w:tcPr>
          <w:p w14:paraId="169BBE30" w14:textId="77777777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</w:p>
          <w:p w14:paraId="3A9E2C05" w14:textId="77777777" w:rsidR="00157648" w:rsidRDefault="00157648" w:rsidP="00952CC0">
            <w:pPr>
              <w:pStyle w:val="NoSpacing"/>
            </w:pPr>
            <w:r>
              <w:t>Full information sent</w:t>
            </w:r>
          </w:p>
          <w:p w14:paraId="605D7BBD" w14:textId="77777777" w:rsidR="001F4ED2" w:rsidRDefault="001F4ED2" w:rsidP="00952CC0">
            <w:pPr>
              <w:pStyle w:val="NoSpacing"/>
            </w:pPr>
            <w:r>
              <w:t>Further info received in September</w:t>
            </w:r>
          </w:p>
          <w:p w14:paraId="58DFE14D" w14:textId="0B76825C" w:rsidR="00730886" w:rsidRPr="00157648" w:rsidRDefault="00730886" w:rsidP="00952CC0">
            <w:pPr>
              <w:pStyle w:val="NoSpacing"/>
            </w:pPr>
            <w:r>
              <w:t xml:space="preserve">Discussed in Athens GA and decision deferred to Istanbul in May </w:t>
            </w:r>
            <w:r w:rsidR="00C826E6">
              <w:t>20</w:t>
            </w:r>
            <w:r>
              <w:t>23</w:t>
            </w:r>
          </w:p>
        </w:tc>
      </w:tr>
      <w:tr w:rsidR="00157648" w:rsidRPr="00157648" w14:paraId="7A3AB0EB" w14:textId="77777777" w:rsidTr="00952CC0">
        <w:trPr>
          <w:trHeight w:val="293"/>
        </w:trPr>
        <w:tc>
          <w:tcPr>
            <w:tcW w:w="2912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Khaled Al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Khateeb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08C7AB19" w:rsidR="00157648" w:rsidRPr="001F4ED2" w:rsidRDefault="00157648" w:rsidP="00D055DE">
            <w:pPr>
              <w:pStyle w:val="NoSpacing"/>
              <w:rPr>
                <w:color w:val="FF0000"/>
              </w:rPr>
            </w:pPr>
            <w:r w:rsidRPr="001F4ED2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 xml:space="preserve">Enquiry received in August following referral from Wassim </w:t>
            </w:r>
            <w:proofErr w:type="spellStart"/>
            <w:r>
              <w:t>AlKudmani</w:t>
            </w:r>
            <w:proofErr w:type="spellEnd"/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0E495F96" w:rsidR="001F4ED2" w:rsidRPr="00157648" w:rsidRDefault="001F4ED2" w:rsidP="00952CC0">
            <w:pPr>
              <w:pStyle w:val="NoSpacing"/>
            </w:pPr>
            <w:r>
              <w:t>Followed up in September</w:t>
            </w:r>
            <w:r w:rsidR="00C826E6">
              <w:t xml:space="preserve"> and October</w:t>
            </w:r>
          </w:p>
        </w:tc>
      </w:tr>
      <w:tr w:rsidR="00C826E6" w:rsidRPr="00157648" w14:paraId="17CE3657" w14:textId="77777777" w:rsidTr="00952CC0">
        <w:trPr>
          <w:trHeight w:val="293"/>
        </w:trPr>
        <w:tc>
          <w:tcPr>
            <w:tcW w:w="2912" w:type="dxa"/>
          </w:tcPr>
          <w:p w14:paraId="65D9F4C6" w14:textId="3D6B22EC" w:rsidR="00C826E6" w:rsidRPr="00157648" w:rsidRDefault="00C826E6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Cabinet Mehdi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Othmandi</w:t>
            </w:r>
            <w:proofErr w:type="spellEnd"/>
          </w:p>
        </w:tc>
        <w:tc>
          <w:tcPr>
            <w:tcW w:w="1341" w:type="dxa"/>
          </w:tcPr>
          <w:p w14:paraId="759035FB" w14:textId="713FCFAE" w:rsidR="00C826E6" w:rsidRDefault="00C826E6" w:rsidP="00D055DE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3873C729" w14:textId="77D20930" w:rsidR="00C826E6" w:rsidRDefault="00C826E6" w:rsidP="00D055DE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4CAC35CD" w14:textId="00DBD5C3" w:rsidR="00C826E6" w:rsidRPr="00C826E6" w:rsidRDefault="00C826E6" w:rsidP="00D055DE">
            <w:pPr>
              <w:pStyle w:val="NoSpacing"/>
              <w:rPr>
                <w:b/>
                <w:bCs/>
              </w:rPr>
            </w:pPr>
            <w:r w:rsidRPr="00C826E6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98E560" w14:textId="77777777" w:rsidR="00C826E6" w:rsidRPr="00157648" w:rsidRDefault="00C826E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EAE0C04" w14:textId="77777777" w:rsidR="00C826E6" w:rsidRDefault="00C826E6" w:rsidP="00952CC0">
            <w:pPr>
              <w:pStyle w:val="NoSpacing"/>
            </w:pPr>
            <w:r>
              <w:t xml:space="preserve">Enquiry received in October following referral from Jean-Charles </w:t>
            </w:r>
            <w:proofErr w:type="spellStart"/>
            <w:r>
              <w:t>Gardetto</w:t>
            </w:r>
            <w:proofErr w:type="spellEnd"/>
          </w:p>
          <w:p w14:paraId="55A43691" w14:textId="073E2760" w:rsidR="00C826E6" w:rsidRDefault="00C826E6" w:rsidP="00952CC0">
            <w:pPr>
              <w:pStyle w:val="NoSpacing"/>
            </w:pPr>
            <w:r>
              <w:t>Full information sent</w:t>
            </w:r>
          </w:p>
        </w:tc>
      </w:tr>
      <w:tr w:rsidR="00C826E6" w:rsidRPr="00157648" w14:paraId="332F46CC" w14:textId="77777777" w:rsidTr="00952CC0">
        <w:trPr>
          <w:trHeight w:val="293"/>
        </w:trPr>
        <w:tc>
          <w:tcPr>
            <w:tcW w:w="2912" w:type="dxa"/>
          </w:tcPr>
          <w:p w14:paraId="4CDCD184" w14:textId="4449F26F" w:rsidR="00C826E6" w:rsidRPr="00157648" w:rsidRDefault="00C826E6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Kambourov &amp; Partners</w:t>
            </w:r>
          </w:p>
        </w:tc>
        <w:tc>
          <w:tcPr>
            <w:tcW w:w="1341" w:type="dxa"/>
          </w:tcPr>
          <w:p w14:paraId="4E5E887F" w14:textId="2830E9D2" w:rsidR="00C826E6" w:rsidRDefault="00C826E6" w:rsidP="00C826E6">
            <w:pPr>
              <w:pStyle w:val="NoSpacing"/>
            </w:pPr>
            <w:r>
              <w:t>Bulgaria</w:t>
            </w:r>
          </w:p>
        </w:tc>
        <w:tc>
          <w:tcPr>
            <w:tcW w:w="1462" w:type="dxa"/>
          </w:tcPr>
          <w:p w14:paraId="1BA75E49" w14:textId="56E54506" w:rsidR="00C826E6" w:rsidRDefault="00C826E6" w:rsidP="00C826E6">
            <w:pPr>
              <w:pStyle w:val="NoSpacing"/>
            </w:pPr>
            <w:r>
              <w:t>Sofia</w:t>
            </w:r>
          </w:p>
        </w:tc>
        <w:tc>
          <w:tcPr>
            <w:tcW w:w="1275" w:type="dxa"/>
          </w:tcPr>
          <w:p w14:paraId="7ED8CA71" w14:textId="06D93B4D" w:rsidR="00C826E6" w:rsidRPr="001F4ED2" w:rsidRDefault="00C826E6" w:rsidP="00C826E6">
            <w:pPr>
              <w:pStyle w:val="NoSpacing"/>
            </w:pPr>
            <w:r w:rsidRPr="00C826E6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DDB4C88" w14:textId="77777777" w:rsidR="00C826E6" w:rsidRPr="00157648" w:rsidRDefault="00C826E6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5F7DDEB" w14:textId="77777777" w:rsidR="00C826E6" w:rsidRDefault="00C826E6" w:rsidP="00C826E6">
            <w:pPr>
              <w:pStyle w:val="NoSpacing"/>
            </w:pPr>
            <w:r>
              <w:t xml:space="preserve">Enquiry received in October following referral from </w:t>
            </w:r>
            <w:r>
              <w:t>Miguel Neto</w:t>
            </w:r>
          </w:p>
          <w:p w14:paraId="4113E46F" w14:textId="2A7FF1C6" w:rsidR="00C826E6" w:rsidRDefault="00C826E6" w:rsidP="00C826E6">
            <w:pPr>
              <w:pStyle w:val="NoSpacing"/>
            </w:pPr>
            <w:r>
              <w:t>Full information sent</w:t>
            </w: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Pr="00157648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Pr="00157648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Pr="00157648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proofErr w:type="spellStart"/>
            <w:r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lastRenderedPageBreak/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</w:t>
            </w:r>
            <w:proofErr w:type="spellStart"/>
            <w:r>
              <w:t>Advocaten</w:t>
            </w:r>
            <w:proofErr w:type="spellEnd"/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proofErr w:type="spellStart"/>
            <w:r>
              <w:t>Sitotaw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proofErr w:type="spellStart"/>
            <w:r>
              <w:t>Hedman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B0B9" w14:textId="77777777" w:rsidR="00877435" w:rsidRDefault="00877435" w:rsidP="00810F9C">
      <w:pPr>
        <w:spacing w:after="0" w:line="240" w:lineRule="auto"/>
      </w:pPr>
      <w:r>
        <w:separator/>
      </w:r>
    </w:p>
  </w:endnote>
  <w:endnote w:type="continuationSeparator" w:id="0">
    <w:p w14:paraId="2C2E7874" w14:textId="77777777" w:rsidR="00877435" w:rsidRDefault="00877435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476E1BC6" w:rsidR="00137ADC" w:rsidRDefault="003B14AC">
    <w:pPr>
      <w:pStyle w:val="Footer"/>
    </w:pPr>
    <w:r>
      <w:t>3</w:t>
    </w:r>
    <w:r w:rsidR="00730886">
      <w:t>1</w:t>
    </w:r>
    <w:r w:rsidR="00730886">
      <w:rPr>
        <w:vertAlign w:val="superscript"/>
      </w:rPr>
      <w:t>st</w:t>
    </w:r>
    <w:r w:rsidR="00137ADC">
      <w:t xml:space="preserve"> </w:t>
    </w:r>
    <w:r w:rsidR="00730886">
      <w:t>Octo</w:t>
    </w:r>
    <w:r w:rsidR="00E66D5F">
      <w:t>ber</w:t>
    </w:r>
    <w:r w:rsidR="00471CFD">
      <w:t xml:space="preserve"> </w:t>
    </w:r>
    <w:r w:rsidR="00137ADC">
      <w:t>20</w:t>
    </w:r>
    <w:r w:rsidR="00471CFD">
      <w:t>2</w:t>
    </w:r>
    <w:r w:rsidR="00B7552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5998" w14:textId="77777777" w:rsidR="00877435" w:rsidRDefault="00877435" w:rsidP="00810F9C">
      <w:pPr>
        <w:spacing w:after="0" w:line="240" w:lineRule="auto"/>
      </w:pPr>
      <w:r>
        <w:separator/>
      </w:r>
    </w:p>
  </w:footnote>
  <w:footnote w:type="continuationSeparator" w:id="0">
    <w:p w14:paraId="45D5C33A" w14:textId="77777777" w:rsidR="00877435" w:rsidRDefault="00877435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06FF"/>
    <w:rsid w:val="00066475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20488"/>
    <w:rsid w:val="001309C0"/>
    <w:rsid w:val="00137ADC"/>
    <w:rsid w:val="00143534"/>
    <w:rsid w:val="001457EC"/>
    <w:rsid w:val="00146C8F"/>
    <w:rsid w:val="0015406A"/>
    <w:rsid w:val="00157648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4413"/>
    <w:rsid w:val="001A56B5"/>
    <w:rsid w:val="001A66DD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5144C"/>
    <w:rsid w:val="002521FC"/>
    <w:rsid w:val="00253E89"/>
    <w:rsid w:val="00256CCE"/>
    <w:rsid w:val="00257BA0"/>
    <w:rsid w:val="00271395"/>
    <w:rsid w:val="00273DEA"/>
    <w:rsid w:val="0027561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7278"/>
    <w:rsid w:val="003E786A"/>
    <w:rsid w:val="003F2A33"/>
    <w:rsid w:val="003F5917"/>
    <w:rsid w:val="004116DE"/>
    <w:rsid w:val="00413994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4E9D"/>
    <w:rsid w:val="00471CFD"/>
    <w:rsid w:val="00472840"/>
    <w:rsid w:val="00476002"/>
    <w:rsid w:val="00482B66"/>
    <w:rsid w:val="00484297"/>
    <w:rsid w:val="004853B6"/>
    <w:rsid w:val="004860B4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45C7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203C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5831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268A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0886"/>
    <w:rsid w:val="007344CF"/>
    <w:rsid w:val="007425DB"/>
    <w:rsid w:val="00743847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6759A"/>
    <w:rsid w:val="00871DA4"/>
    <w:rsid w:val="00871E36"/>
    <w:rsid w:val="00873DF4"/>
    <w:rsid w:val="00876064"/>
    <w:rsid w:val="008766E9"/>
    <w:rsid w:val="00876EE2"/>
    <w:rsid w:val="00877186"/>
    <w:rsid w:val="00877435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121A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7C83"/>
    <w:rsid w:val="00B31CC1"/>
    <w:rsid w:val="00B40387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6E6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29D5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7B01"/>
    <w:rsid w:val="00D37DE1"/>
    <w:rsid w:val="00D428FF"/>
    <w:rsid w:val="00D52FBE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47513"/>
    <w:rsid w:val="00F50645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7171"/>
    <w:rsid w:val="00FB3935"/>
    <w:rsid w:val="00FB5480"/>
    <w:rsid w:val="00FC6EB5"/>
    <w:rsid w:val="00FD7CD3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5</cp:revision>
  <cp:lastPrinted>2016-07-07T12:29:00Z</cp:lastPrinted>
  <dcterms:created xsi:type="dcterms:W3CDTF">2022-11-01T16:48:00Z</dcterms:created>
  <dcterms:modified xsi:type="dcterms:W3CDTF">2022-11-01T17:23:00Z</dcterms:modified>
</cp:coreProperties>
</file>